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24D7" w:rsidRPr="007C24D7" w:rsidRDefault="007C24D7" w:rsidP="007C24D7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sz w:val="28"/>
          <w:szCs w:val="28"/>
        </w:rPr>
      </w:pPr>
      <w:r w:rsidRPr="00B42240">
        <w:rPr>
          <w:b/>
          <w:sz w:val="32"/>
          <w:szCs w:val="28"/>
          <w:u w:val="single"/>
        </w:rPr>
        <w:t>13.04 Тема урока:</w:t>
      </w:r>
      <w:r w:rsidRPr="00B42240">
        <w:rPr>
          <w:sz w:val="32"/>
          <w:szCs w:val="28"/>
        </w:rPr>
        <w:t xml:space="preserve"> </w:t>
      </w:r>
      <w:r w:rsidRPr="00B42240">
        <w:rPr>
          <w:b/>
          <w:sz w:val="32"/>
          <w:szCs w:val="28"/>
        </w:rPr>
        <w:t>Прием мяча снизу в группе.</w:t>
      </w:r>
      <w:r w:rsidRPr="00B42240">
        <w:rPr>
          <w:sz w:val="32"/>
          <w:szCs w:val="28"/>
        </w:rPr>
        <w:t xml:space="preserve"> </w:t>
      </w:r>
      <w:r w:rsidRPr="00B42240">
        <w:rPr>
          <w:color w:val="1D1D1B"/>
          <w:sz w:val="32"/>
          <w:szCs w:val="30"/>
        </w:rPr>
        <w:t xml:space="preserve"> </w:t>
      </w:r>
      <w:r w:rsidRPr="00B42240">
        <w:rPr>
          <w:sz w:val="32"/>
          <w:szCs w:val="28"/>
        </w:rPr>
        <w:t>Учебная игра. Игра в нападение через 4-ю зону. Развитие координаци</w:t>
      </w:r>
      <w:r w:rsidRPr="00B42240">
        <w:rPr>
          <w:sz w:val="32"/>
          <w:szCs w:val="28"/>
        </w:rPr>
        <w:softHyphen/>
        <w:t>онных способностей</w:t>
      </w:r>
      <w:r w:rsidR="00B42240" w:rsidRPr="00B42240">
        <w:rPr>
          <w:sz w:val="32"/>
          <w:szCs w:val="28"/>
        </w:rPr>
        <w:br/>
      </w:r>
      <w:r w:rsidRPr="007C24D7">
        <w:rPr>
          <w:b/>
          <w:bCs/>
          <w:color w:val="1D1D1B"/>
          <w:sz w:val="30"/>
          <w:szCs w:val="30"/>
        </w:rPr>
        <w:t>Перечень вопросов, рассматриваемых в теме</w:t>
      </w:r>
      <w:r w:rsidR="00A445D0">
        <w:rPr>
          <w:color w:val="1D1D1B"/>
          <w:sz w:val="30"/>
          <w:szCs w:val="30"/>
        </w:rPr>
        <w:br/>
      </w:r>
      <w:r w:rsidRPr="007C24D7">
        <w:rPr>
          <w:color w:val="1D1D1B"/>
          <w:sz w:val="30"/>
          <w:szCs w:val="30"/>
        </w:rPr>
        <w:t>В теоретической части представлены:</w:t>
      </w:r>
    </w:p>
    <w:p w:rsidR="007C24D7" w:rsidRPr="007C24D7" w:rsidRDefault="007C24D7" w:rsidP="007C24D7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ind w:left="0"/>
        <w:rPr>
          <w:color w:val="1D1D1B"/>
          <w:sz w:val="30"/>
          <w:szCs w:val="30"/>
        </w:rPr>
      </w:pPr>
      <w:r w:rsidRPr="007C24D7">
        <w:rPr>
          <w:color w:val="1D1D1B"/>
          <w:sz w:val="30"/>
          <w:szCs w:val="30"/>
        </w:rPr>
        <w:t>основные правила игры в волейбол;</w:t>
      </w:r>
    </w:p>
    <w:p w:rsidR="007C24D7" w:rsidRPr="007C24D7" w:rsidRDefault="007C24D7" w:rsidP="007C24D7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spacing w:before="100" w:beforeAutospacing="1" w:after="300"/>
        <w:ind w:left="0"/>
        <w:rPr>
          <w:color w:val="1D1D1B"/>
          <w:sz w:val="30"/>
          <w:szCs w:val="30"/>
        </w:rPr>
      </w:pPr>
      <w:r w:rsidRPr="007C24D7">
        <w:rPr>
          <w:color w:val="1D1D1B"/>
          <w:sz w:val="30"/>
          <w:szCs w:val="30"/>
        </w:rPr>
        <w:t>техника приёма мяча сверху, снизу, двумя руками с падением – перекатом на спину.</w:t>
      </w:r>
      <w:r w:rsidR="00B42240" w:rsidRPr="00B42240">
        <w:rPr>
          <w:color w:val="1D1D1B"/>
          <w:sz w:val="30"/>
          <w:szCs w:val="30"/>
        </w:rPr>
        <w:br/>
      </w:r>
      <w:r w:rsidRPr="007C24D7">
        <w:rPr>
          <w:color w:val="1D1D1B"/>
          <w:sz w:val="30"/>
          <w:szCs w:val="30"/>
        </w:rPr>
        <w:t>Урок посвящён изучению техники приёма мяча снизу</w:t>
      </w:r>
      <w:r w:rsidR="00B42240">
        <w:rPr>
          <w:color w:val="1D1D1B"/>
          <w:sz w:val="30"/>
          <w:szCs w:val="30"/>
        </w:rPr>
        <w:br/>
      </w:r>
      <w:r w:rsidRPr="007C24D7">
        <w:rPr>
          <w:b/>
          <w:bCs/>
          <w:color w:val="1D1D1B"/>
          <w:sz w:val="30"/>
          <w:szCs w:val="30"/>
        </w:rPr>
        <w:t>Глоссарий</w:t>
      </w:r>
      <w:r w:rsidR="00B42240">
        <w:rPr>
          <w:color w:val="1D1D1B"/>
          <w:sz w:val="30"/>
          <w:szCs w:val="30"/>
        </w:rPr>
        <w:br/>
      </w:r>
      <w:r w:rsidRPr="007C24D7">
        <w:rPr>
          <w:b/>
          <w:bCs/>
          <w:color w:val="1D1D1B"/>
          <w:sz w:val="30"/>
          <w:szCs w:val="30"/>
        </w:rPr>
        <w:t>Блок</w:t>
      </w:r>
      <w:r w:rsidRPr="007C24D7">
        <w:rPr>
          <w:color w:val="1D1D1B"/>
          <w:sz w:val="30"/>
          <w:szCs w:val="30"/>
        </w:rPr>
        <w:t> – защитное действие в волейболе, при котором один или несколько игроков преграждают путь мячу над сеткой.</w:t>
      </w:r>
      <w:r w:rsidR="00B42240">
        <w:rPr>
          <w:color w:val="1D1D1B"/>
          <w:sz w:val="30"/>
          <w:szCs w:val="30"/>
        </w:rPr>
        <w:br/>
      </w:r>
      <w:r w:rsidRPr="007C24D7">
        <w:rPr>
          <w:b/>
          <w:bCs/>
          <w:color w:val="1D1D1B"/>
          <w:sz w:val="30"/>
          <w:szCs w:val="30"/>
        </w:rPr>
        <w:t>Волейбол</w:t>
      </w:r>
      <w:r w:rsidRPr="007C24D7">
        <w:rPr>
          <w:color w:val="1D1D1B"/>
          <w:sz w:val="30"/>
          <w:szCs w:val="30"/>
        </w:rPr>
        <w:t> – это спортивная игра с мячом между двумя командами, при которой каждая команда, находясь на своей стороне поля, стремится направить мяч так, чтобы он приземлился на стороне противника.</w:t>
      </w:r>
      <w:r w:rsidR="00B42240">
        <w:rPr>
          <w:color w:val="1D1D1B"/>
          <w:sz w:val="30"/>
          <w:szCs w:val="30"/>
        </w:rPr>
        <w:br/>
      </w:r>
      <w:r w:rsidRPr="007C24D7">
        <w:rPr>
          <w:b/>
          <w:bCs/>
          <w:color w:val="1D1D1B"/>
          <w:sz w:val="30"/>
          <w:szCs w:val="30"/>
        </w:rPr>
        <w:t>Нападающий удар</w:t>
      </w:r>
      <w:r w:rsidRPr="007C24D7">
        <w:rPr>
          <w:color w:val="1D1D1B"/>
          <w:sz w:val="30"/>
          <w:szCs w:val="30"/>
        </w:rPr>
        <w:t> – перебрасывание мяча на сторону соперника, нацеленное на затруднение его приёма.</w:t>
      </w:r>
      <w:r w:rsidR="00B42240">
        <w:rPr>
          <w:color w:val="1D1D1B"/>
          <w:sz w:val="30"/>
          <w:szCs w:val="30"/>
        </w:rPr>
        <w:br/>
      </w:r>
      <w:r w:rsidRPr="007C24D7">
        <w:rPr>
          <w:b/>
          <w:bCs/>
          <w:color w:val="1D1D1B"/>
          <w:sz w:val="30"/>
          <w:szCs w:val="30"/>
        </w:rPr>
        <w:t>Пас</w:t>
      </w:r>
      <w:r w:rsidRPr="007C24D7">
        <w:rPr>
          <w:color w:val="1D1D1B"/>
          <w:sz w:val="30"/>
          <w:szCs w:val="30"/>
        </w:rPr>
        <w:t> – передача мяча игроку своей команды</w:t>
      </w:r>
      <w:r w:rsidR="00B42240">
        <w:rPr>
          <w:color w:val="1D1D1B"/>
          <w:sz w:val="30"/>
          <w:szCs w:val="30"/>
        </w:rPr>
        <w:br/>
      </w:r>
      <w:r w:rsidRPr="007C24D7">
        <w:rPr>
          <w:b/>
          <w:bCs/>
          <w:color w:val="1D1D1B"/>
          <w:sz w:val="30"/>
          <w:szCs w:val="30"/>
        </w:rPr>
        <w:t>Подача</w:t>
      </w:r>
      <w:r w:rsidRPr="007C24D7">
        <w:rPr>
          <w:color w:val="1D1D1B"/>
          <w:sz w:val="30"/>
          <w:szCs w:val="30"/>
        </w:rPr>
        <w:t> – бросок мяча игроком, находящимся у линии подачи в зону соперника, с которого начинается игра в волейбол.</w:t>
      </w:r>
      <w:r w:rsidR="00B42240">
        <w:rPr>
          <w:color w:val="1D1D1B"/>
          <w:sz w:val="30"/>
          <w:szCs w:val="30"/>
        </w:rPr>
        <w:br/>
      </w:r>
      <w:r w:rsidRPr="007C24D7">
        <w:rPr>
          <w:b/>
          <w:bCs/>
          <w:color w:val="1D1D1B"/>
          <w:sz w:val="30"/>
          <w:szCs w:val="30"/>
        </w:rPr>
        <w:t>Приём</w:t>
      </w:r>
      <w:r w:rsidRPr="007C24D7">
        <w:rPr>
          <w:color w:val="1D1D1B"/>
          <w:sz w:val="30"/>
          <w:szCs w:val="30"/>
        </w:rPr>
        <w:t> – последовательность действий, направленных на приближение к мячу после нападающего удара или передачи, для дальнейшей передачи мяча или совершения нападающего удара.</w:t>
      </w:r>
    </w:p>
    <w:p w:rsidR="007C24D7" w:rsidRPr="007C24D7" w:rsidRDefault="007C24D7" w:rsidP="007C24D7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color w:val="1D1D1B"/>
          <w:sz w:val="30"/>
          <w:szCs w:val="30"/>
        </w:rPr>
      </w:pPr>
      <w:r w:rsidRPr="007C24D7">
        <w:rPr>
          <w:b/>
          <w:bCs/>
          <w:color w:val="1D1D1B"/>
          <w:sz w:val="30"/>
          <w:szCs w:val="30"/>
        </w:rPr>
        <w:t>ТЕОРЕТИЧЕСКИЙ МАТЕРИАЛ ДЛЯ САМОСТОЯТЕЛЬНОГО ИЗУЧЕНИЯ</w:t>
      </w:r>
    </w:p>
    <w:p w:rsidR="007C24D7" w:rsidRPr="007C24D7" w:rsidRDefault="007C24D7" w:rsidP="007C24D7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color w:val="1D1D1B"/>
          <w:sz w:val="30"/>
          <w:szCs w:val="30"/>
        </w:rPr>
      </w:pPr>
      <w:r w:rsidRPr="007C24D7">
        <w:rPr>
          <w:color w:val="1D1D1B"/>
          <w:sz w:val="30"/>
          <w:szCs w:val="30"/>
        </w:rPr>
        <w:t>В этом уроке мы поговорим о приём</w:t>
      </w:r>
      <w:r w:rsidR="00B42240">
        <w:rPr>
          <w:color w:val="1D1D1B"/>
          <w:sz w:val="30"/>
          <w:szCs w:val="30"/>
        </w:rPr>
        <w:t>е</w:t>
      </w:r>
      <w:r w:rsidRPr="007C24D7">
        <w:rPr>
          <w:color w:val="1D1D1B"/>
          <w:sz w:val="30"/>
          <w:szCs w:val="30"/>
        </w:rPr>
        <w:t xml:space="preserve"> мяча</w:t>
      </w:r>
      <w:r w:rsidR="00B42240">
        <w:rPr>
          <w:color w:val="1D1D1B"/>
          <w:sz w:val="30"/>
          <w:szCs w:val="30"/>
        </w:rPr>
        <w:t xml:space="preserve"> снизу</w:t>
      </w:r>
      <w:r w:rsidRPr="007C24D7">
        <w:rPr>
          <w:color w:val="1D1D1B"/>
          <w:sz w:val="30"/>
          <w:szCs w:val="30"/>
        </w:rPr>
        <w:t>.</w:t>
      </w:r>
    </w:p>
    <w:p w:rsidR="007C24D7" w:rsidRPr="007C24D7" w:rsidRDefault="007C24D7" w:rsidP="007C24D7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color w:val="1D1D1B"/>
          <w:sz w:val="30"/>
          <w:szCs w:val="30"/>
        </w:rPr>
      </w:pPr>
      <w:r w:rsidRPr="007C24D7">
        <w:rPr>
          <w:color w:val="1D1D1B"/>
          <w:sz w:val="30"/>
          <w:szCs w:val="30"/>
        </w:rPr>
        <w:t>Приём мяча снизу двумя руками</w:t>
      </w:r>
    </w:p>
    <w:p w:rsidR="007C24D7" w:rsidRPr="007C24D7" w:rsidRDefault="007C24D7" w:rsidP="007C24D7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color w:val="1D1D1B"/>
          <w:sz w:val="30"/>
          <w:szCs w:val="30"/>
        </w:rPr>
      </w:pPr>
      <w:r w:rsidRPr="007C24D7">
        <w:rPr>
          <w:color w:val="1D1D1B"/>
          <w:sz w:val="30"/>
          <w:szCs w:val="30"/>
        </w:rPr>
        <w:t>Приём мяча снизу стоит выполнять в том случае, когда мяч летит слишком низко и нельзя осуществить приём сверху. Приём двумя руками снизу выполняется следующим образом:</w:t>
      </w:r>
    </w:p>
    <w:p w:rsidR="007C24D7" w:rsidRPr="007C24D7" w:rsidRDefault="007C24D7" w:rsidP="007C24D7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color w:val="1D1D1B"/>
          <w:sz w:val="30"/>
          <w:szCs w:val="30"/>
        </w:rPr>
      </w:pPr>
      <w:r w:rsidRPr="007C24D7">
        <w:rPr>
          <w:color w:val="1D1D1B"/>
          <w:sz w:val="30"/>
          <w:szCs w:val="30"/>
        </w:rPr>
        <w:t>игрок должен переместиться к месту приёма мяча, присесть на одно колено, а вторую ногу выставить перед для торможения. Руки нужно вытянуть вперёд параллельно полу, локти выпрямить, кисти рук должны быть сомкнуть, большие пальцы плотно прижать друг к другу. Мяч принимается основанием больших пальцев, ближе к запястному суставу. Локти при этом должны быть выпрямлены.</w:t>
      </w:r>
    </w:p>
    <w:p w:rsidR="007C24D7" w:rsidRPr="007C24D7" w:rsidRDefault="007C24D7" w:rsidP="007C24D7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color w:val="1D1D1B"/>
          <w:sz w:val="30"/>
          <w:szCs w:val="30"/>
        </w:rPr>
      </w:pPr>
      <w:r w:rsidRPr="007C24D7">
        <w:rPr>
          <w:color w:val="1D1D1B"/>
          <w:sz w:val="30"/>
          <w:szCs w:val="30"/>
        </w:rPr>
        <w:lastRenderedPageBreak/>
        <w:t>При таком приёме-передаче дальность полёта мяча будет выше, однако так точно направить мяч, как при приёме сверху, не получится.</w:t>
      </w:r>
    </w:p>
    <w:p w:rsidR="007C24D7" w:rsidRPr="007C24D7" w:rsidRDefault="007C24D7" w:rsidP="007C24D7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color w:val="1D1D1B"/>
          <w:sz w:val="30"/>
          <w:szCs w:val="30"/>
        </w:rPr>
      </w:pPr>
      <w:r w:rsidRPr="007C24D7">
        <w:rPr>
          <w:color w:val="1D1D1B"/>
          <w:sz w:val="30"/>
          <w:szCs w:val="30"/>
        </w:rPr>
        <w:t>Такой точности передачи, как при верхней передаче мяча, добиться сложно, но дальность его полёта выше.</w:t>
      </w:r>
    </w:p>
    <w:p w:rsidR="007C24D7" w:rsidRPr="007C24D7" w:rsidRDefault="007C24D7" w:rsidP="007C24D7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color w:val="1D1D1B"/>
          <w:sz w:val="30"/>
          <w:szCs w:val="30"/>
        </w:rPr>
      </w:pPr>
      <w:r w:rsidRPr="007C24D7">
        <w:rPr>
          <w:color w:val="1D1D1B"/>
          <w:sz w:val="30"/>
          <w:szCs w:val="30"/>
        </w:rPr>
        <w:t>Приём мяча сверху двумя руками с последующим падением на спину</w:t>
      </w:r>
    </w:p>
    <w:p w:rsidR="007C24D7" w:rsidRDefault="007C24D7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b/>
          <w:color w:val="1D1D1B"/>
          <w:sz w:val="30"/>
          <w:szCs w:val="30"/>
        </w:rPr>
      </w:pPr>
      <w:r w:rsidRPr="007C24D7">
        <w:rPr>
          <w:color w:val="1D1D1B"/>
          <w:sz w:val="30"/>
          <w:szCs w:val="30"/>
        </w:rPr>
        <w:t>Такой способ приёма мяча применяется в основном в том случае, когда игрок не успевает принять мяч двумя руками сверху.</w:t>
      </w:r>
      <w:r w:rsidR="00B42240">
        <w:rPr>
          <w:color w:val="1D1D1B"/>
          <w:sz w:val="30"/>
          <w:szCs w:val="30"/>
        </w:rPr>
        <w:br/>
      </w:r>
      <w:r w:rsidRPr="007C24D7">
        <w:rPr>
          <w:color w:val="1D1D1B"/>
          <w:sz w:val="30"/>
          <w:szCs w:val="30"/>
        </w:rPr>
        <w:t>Приём двумя руками снизу с последующим падением выполняется следующим образом: игрок перемещается ближе к мячу и делает выпад одной ногой в направлении мяча. Руки вытягивает вперёд-вверх как при приёме двумя руками сверху. После приёма таким способом неизбежно падение на назад, так как равновесие смещается назад. Падение осуществляется на ягодицы с последующим перекатом на спину.</w:t>
      </w:r>
      <w:r w:rsidR="00B42240">
        <w:rPr>
          <w:color w:val="1D1D1B"/>
          <w:sz w:val="30"/>
          <w:szCs w:val="30"/>
        </w:rPr>
        <w:br/>
      </w:r>
      <w:r w:rsidRPr="007C24D7">
        <w:rPr>
          <w:color w:val="1D1D1B"/>
          <w:sz w:val="30"/>
          <w:szCs w:val="30"/>
        </w:rPr>
        <w:t>На занятиях по волейболу игроки отрабатывают техники падения для того, чтобы в процессе игры не получить травму. При падении очень важно защитить запястья и коленные суставы наколенниками.</w:t>
      </w:r>
      <w:r w:rsidR="00B42240">
        <w:rPr>
          <w:color w:val="1D1D1B"/>
          <w:sz w:val="30"/>
          <w:szCs w:val="30"/>
        </w:rPr>
        <w:br/>
      </w:r>
      <w:r w:rsidR="00B42240">
        <w:rPr>
          <w:b/>
          <w:color w:val="1D1D1B"/>
          <w:sz w:val="30"/>
          <w:szCs w:val="30"/>
        </w:rPr>
        <w:t>Домашняя работа – ознакомиться с материалом.</w:t>
      </w:r>
    </w:p>
    <w:p w:rsidR="0041327A" w:rsidRDefault="0041327A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b/>
          <w:color w:val="1D1D1B"/>
          <w:sz w:val="30"/>
          <w:szCs w:val="30"/>
        </w:rPr>
      </w:pPr>
    </w:p>
    <w:p w:rsidR="0041327A" w:rsidRDefault="0041327A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b/>
          <w:color w:val="1D1D1B"/>
          <w:sz w:val="30"/>
          <w:szCs w:val="30"/>
        </w:rPr>
      </w:pPr>
    </w:p>
    <w:p w:rsidR="0041327A" w:rsidRDefault="0041327A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b/>
          <w:color w:val="1D1D1B"/>
          <w:sz w:val="30"/>
          <w:szCs w:val="30"/>
        </w:rPr>
      </w:pPr>
    </w:p>
    <w:p w:rsidR="0041327A" w:rsidRDefault="0041327A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b/>
          <w:color w:val="1D1D1B"/>
          <w:sz w:val="30"/>
          <w:szCs w:val="30"/>
        </w:rPr>
      </w:pPr>
    </w:p>
    <w:p w:rsidR="0041327A" w:rsidRDefault="0041327A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b/>
          <w:color w:val="1D1D1B"/>
          <w:sz w:val="30"/>
          <w:szCs w:val="30"/>
        </w:rPr>
      </w:pPr>
    </w:p>
    <w:p w:rsidR="0041327A" w:rsidRDefault="0041327A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b/>
          <w:color w:val="1D1D1B"/>
          <w:sz w:val="30"/>
          <w:szCs w:val="30"/>
        </w:rPr>
      </w:pPr>
    </w:p>
    <w:p w:rsidR="0041327A" w:rsidRDefault="0041327A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b/>
          <w:color w:val="1D1D1B"/>
          <w:sz w:val="30"/>
          <w:szCs w:val="30"/>
        </w:rPr>
      </w:pPr>
    </w:p>
    <w:p w:rsidR="0041327A" w:rsidRDefault="0041327A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b/>
          <w:color w:val="1D1D1B"/>
          <w:sz w:val="30"/>
          <w:szCs w:val="30"/>
        </w:rPr>
      </w:pPr>
    </w:p>
    <w:p w:rsidR="0041327A" w:rsidRDefault="0041327A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b/>
          <w:color w:val="1D1D1B"/>
          <w:sz w:val="30"/>
          <w:szCs w:val="30"/>
        </w:rPr>
      </w:pPr>
    </w:p>
    <w:p w:rsidR="0041327A" w:rsidRDefault="0041327A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b/>
          <w:color w:val="1D1D1B"/>
          <w:sz w:val="30"/>
          <w:szCs w:val="30"/>
        </w:rPr>
      </w:pPr>
    </w:p>
    <w:p w:rsidR="0041327A" w:rsidRDefault="0041327A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b/>
          <w:color w:val="1D1D1B"/>
          <w:sz w:val="30"/>
          <w:szCs w:val="30"/>
        </w:rPr>
      </w:pPr>
    </w:p>
    <w:p w:rsidR="0041327A" w:rsidRDefault="0041327A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b/>
          <w:color w:val="1D1D1B"/>
          <w:sz w:val="30"/>
          <w:szCs w:val="30"/>
        </w:rPr>
      </w:pPr>
      <w:bookmarkStart w:id="0" w:name="_GoBack"/>
      <w:bookmarkEnd w:id="0"/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b/>
          <w:sz w:val="28"/>
          <w:szCs w:val="28"/>
        </w:rPr>
      </w:pPr>
      <w:r>
        <w:rPr>
          <w:b/>
          <w:sz w:val="32"/>
          <w:szCs w:val="28"/>
          <w:u w:val="single"/>
        </w:rPr>
        <w:lastRenderedPageBreak/>
        <w:t>14</w:t>
      </w:r>
      <w:r w:rsidRPr="00B42240">
        <w:rPr>
          <w:b/>
          <w:sz w:val="32"/>
          <w:szCs w:val="28"/>
          <w:u w:val="single"/>
        </w:rPr>
        <w:t>.04 Тема урока:</w:t>
      </w:r>
      <w:r w:rsidRPr="00B42240">
        <w:rPr>
          <w:sz w:val="32"/>
          <w:szCs w:val="28"/>
        </w:rPr>
        <w:t xml:space="preserve"> </w:t>
      </w:r>
      <w:r>
        <w:rPr>
          <w:b/>
          <w:sz w:val="32"/>
          <w:szCs w:val="28"/>
        </w:rPr>
        <w:t xml:space="preserve">Освоение техники плавания. </w:t>
      </w:r>
      <w:r w:rsidRPr="00B42240">
        <w:rPr>
          <w:sz w:val="32"/>
          <w:szCs w:val="28"/>
        </w:rPr>
        <w:t>Инструктаж по технике безопасности. Специальные упражнения для совершенствования техники плавания кролем на груди, кролем на спине, брассом.</w:t>
      </w:r>
      <w:r>
        <w:rPr>
          <w:sz w:val="32"/>
          <w:szCs w:val="28"/>
        </w:rPr>
        <w:br/>
      </w:r>
      <w:r w:rsidRPr="00B42240">
        <w:rPr>
          <w:b/>
          <w:sz w:val="32"/>
          <w:szCs w:val="28"/>
        </w:rPr>
        <w:t>Видео-урок</w:t>
      </w:r>
      <w:r>
        <w:rPr>
          <w:sz w:val="32"/>
          <w:szCs w:val="28"/>
        </w:rPr>
        <w:t xml:space="preserve"> </w:t>
      </w:r>
      <w:hyperlink r:id="rId5" w:history="1">
        <w:r w:rsidRPr="00B42240">
          <w:rPr>
            <w:rStyle w:val="a4"/>
            <w:sz w:val="28"/>
          </w:rPr>
          <w:t>https://resh.edu.ru/subject/lesson/3111/main/</w:t>
        </w:r>
      </w:hyperlink>
      <w:r w:rsidRPr="00B42240">
        <w:rPr>
          <w:sz w:val="28"/>
        </w:rPr>
        <w:t xml:space="preserve"> </w:t>
      </w:r>
      <w:r>
        <w:rPr>
          <w:sz w:val="28"/>
        </w:rPr>
        <w:br/>
      </w:r>
      <w:r w:rsidRPr="00B42240">
        <w:rPr>
          <w:b/>
          <w:sz w:val="28"/>
          <w:szCs w:val="28"/>
        </w:rPr>
        <w:t xml:space="preserve">На этом уроке 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b/>
          <w:sz w:val="28"/>
          <w:szCs w:val="28"/>
        </w:rPr>
      </w:pPr>
      <w:r w:rsidRPr="00B42240">
        <w:rPr>
          <w:b/>
          <w:sz w:val="28"/>
          <w:szCs w:val="28"/>
        </w:rPr>
        <w:t>Вы узнаете:</w:t>
      </w:r>
    </w:p>
    <w:p w:rsidR="00B42240" w:rsidRPr="00B42240" w:rsidRDefault="00B42240" w:rsidP="00B42240">
      <w:pPr>
        <w:widowControl/>
        <w:numPr>
          <w:ilvl w:val="0"/>
          <w:numId w:val="6"/>
        </w:numPr>
        <w:autoSpaceDE/>
        <w:autoSpaceDN/>
        <w:adjustRightInd/>
        <w:spacing w:line="360" w:lineRule="auto"/>
        <w:ind w:left="0" w:firstLine="51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B42240">
        <w:rPr>
          <w:rFonts w:eastAsiaTheme="minorHAnsi"/>
          <w:sz w:val="28"/>
          <w:szCs w:val="28"/>
          <w:lang w:eastAsia="en-US"/>
        </w:rPr>
        <w:t>об истории плавания,</w:t>
      </w:r>
    </w:p>
    <w:p w:rsidR="00B42240" w:rsidRPr="00B42240" w:rsidRDefault="00B42240" w:rsidP="00B42240">
      <w:pPr>
        <w:widowControl/>
        <w:numPr>
          <w:ilvl w:val="0"/>
          <w:numId w:val="6"/>
        </w:numPr>
        <w:tabs>
          <w:tab w:val="num" w:pos="720"/>
        </w:tabs>
        <w:autoSpaceDE/>
        <w:autoSpaceDN/>
        <w:adjustRightInd/>
        <w:spacing w:line="360" w:lineRule="auto"/>
        <w:ind w:left="0" w:firstLine="510"/>
        <w:contextualSpacing/>
        <w:jc w:val="both"/>
        <w:rPr>
          <w:rFonts w:eastAsiaTheme="minorEastAsia"/>
          <w:b/>
          <w:sz w:val="28"/>
          <w:szCs w:val="28"/>
        </w:rPr>
      </w:pPr>
      <w:r w:rsidRPr="00B42240">
        <w:rPr>
          <w:rFonts w:eastAsiaTheme="minorHAnsi"/>
          <w:sz w:val="28"/>
          <w:szCs w:val="28"/>
          <w:lang w:eastAsia="en-US"/>
        </w:rPr>
        <w:t>о наших выдающихся спортсменах-пловцах;</w:t>
      </w:r>
    </w:p>
    <w:p w:rsidR="00B42240" w:rsidRPr="00B42240" w:rsidRDefault="00B42240" w:rsidP="00B42240">
      <w:pPr>
        <w:widowControl/>
        <w:numPr>
          <w:ilvl w:val="0"/>
          <w:numId w:val="6"/>
        </w:numPr>
        <w:tabs>
          <w:tab w:val="num" w:pos="720"/>
        </w:tabs>
        <w:autoSpaceDE/>
        <w:autoSpaceDN/>
        <w:adjustRightInd/>
        <w:spacing w:line="360" w:lineRule="auto"/>
        <w:ind w:left="0" w:firstLine="510"/>
        <w:contextualSpacing/>
        <w:jc w:val="both"/>
        <w:rPr>
          <w:b/>
          <w:sz w:val="28"/>
          <w:szCs w:val="28"/>
        </w:rPr>
      </w:pPr>
      <w:r w:rsidRPr="00B42240">
        <w:rPr>
          <w:sz w:val="28"/>
          <w:szCs w:val="28"/>
        </w:rPr>
        <w:t>об основных стилях плавания.</w:t>
      </w:r>
    </w:p>
    <w:p w:rsidR="00B42240" w:rsidRPr="00B42240" w:rsidRDefault="00B42240" w:rsidP="00B42240">
      <w:pPr>
        <w:widowControl/>
        <w:numPr>
          <w:ilvl w:val="0"/>
          <w:numId w:val="6"/>
        </w:numPr>
        <w:tabs>
          <w:tab w:val="num" w:pos="720"/>
        </w:tabs>
        <w:autoSpaceDE/>
        <w:autoSpaceDN/>
        <w:adjustRightInd/>
        <w:spacing w:line="360" w:lineRule="auto"/>
        <w:ind w:left="0" w:firstLine="510"/>
        <w:contextualSpacing/>
        <w:jc w:val="both"/>
        <w:rPr>
          <w:b/>
          <w:sz w:val="28"/>
          <w:szCs w:val="28"/>
        </w:rPr>
      </w:pPr>
      <w:r w:rsidRPr="00B42240">
        <w:rPr>
          <w:b/>
          <w:sz w:val="28"/>
          <w:szCs w:val="28"/>
        </w:rPr>
        <w:t xml:space="preserve"> Вы научитесь:</w:t>
      </w:r>
    </w:p>
    <w:p w:rsidR="00B42240" w:rsidRPr="00B42240" w:rsidRDefault="00B42240" w:rsidP="00B42240">
      <w:pPr>
        <w:widowControl/>
        <w:numPr>
          <w:ilvl w:val="0"/>
          <w:numId w:val="6"/>
        </w:numPr>
        <w:autoSpaceDE/>
        <w:autoSpaceDN/>
        <w:adjustRightInd/>
        <w:spacing w:line="360" w:lineRule="auto"/>
        <w:ind w:left="0" w:firstLine="51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B42240">
        <w:rPr>
          <w:color w:val="000000"/>
          <w:sz w:val="28"/>
          <w:szCs w:val="28"/>
        </w:rPr>
        <w:t>соблюдать требования и правила по предупреждению</w:t>
      </w:r>
      <w:r w:rsidRPr="00B42240">
        <w:rPr>
          <w:sz w:val="28"/>
          <w:szCs w:val="28"/>
        </w:rPr>
        <w:t xml:space="preserve"> несчастных случаев и травм</w:t>
      </w:r>
      <w:r w:rsidRPr="00B42240">
        <w:rPr>
          <w:rFonts w:eastAsiaTheme="minorHAnsi"/>
          <w:sz w:val="28"/>
          <w:szCs w:val="28"/>
          <w:lang w:eastAsia="en-US"/>
        </w:rPr>
        <w:t xml:space="preserve"> 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rFonts w:eastAsiaTheme="minorEastAsia"/>
          <w:b/>
          <w:color w:val="000000"/>
          <w:sz w:val="28"/>
          <w:szCs w:val="28"/>
        </w:rPr>
      </w:pPr>
      <w:r w:rsidRPr="00B42240">
        <w:rPr>
          <w:b/>
          <w:color w:val="000000"/>
          <w:sz w:val="28"/>
          <w:szCs w:val="28"/>
        </w:rPr>
        <w:t>Ключевые слова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Олимпийские игры, техника безопасности, стили плавания, брасс, кроль, баттерфляй.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rFonts w:eastAsia="Calibri"/>
          <w:b/>
          <w:sz w:val="28"/>
          <w:szCs w:val="28"/>
          <w:lang w:eastAsia="en-US"/>
        </w:rPr>
      </w:pPr>
      <w:r w:rsidRPr="00B42240">
        <w:rPr>
          <w:rFonts w:eastAsia="Calibri"/>
          <w:b/>
          <w:sz w:val="28"/>
          <w:szCs w:val="28"/>
          <w:lang w:eastAsia="en-US"/>
        </w:rPr>
        <w:t>Основное</w:t>
      </w:r>
      <w:r w:rsidRPr="00B42240">
        <w:rPr>
          <w:rFonts w:eastAsia="Calibri"/>
          <w:b/>
          <w:sz w:val="28"/>
          <w:szCs w:val="28"/>
          <w:lang w:val="de-DE" w:eastAsia="en-US"/>
        </w:rPr>
        <w:t xml:space="preserve"> </w:t>
      </w:r>
      <w:r w:rsidRPr="00B42240">
        <w:rPr>
          <w:rFonts w:eastAsia="Calibri"/>
          <w:b/>
          <w:sz w:val="28"/>
          <w:szCs w:val="28"/>
          <w:lang w:eastAsia="en-US"/>
        </w:rPr>
        <w:t>содержание</w:t>
      </w:r>
      <w:r w:rsidRPr="00B42240">
        <w:rPr>
          <w:rFonts w:eastAsia="Calibri"/>
          <w:b/>
          <w:sz w:val="28"/>
          <w:szCs w:val="28"/>
          <w:lang w:val="de-DE" w:eastAsia="en-US"/>
        </w:rPr>
        <w:t xml:space="preserve"> </w:t>
      </w:r>
      <w:r w:rsidRPr="00B42240">
        <w:rPr>
          <w:rFonts w:eastAsia="Calibri"/>
          <w:b/>
          <w:sz w:val="28"/>
          <w:szCs w:val="28"/>
          <w:lang w:eastAsia="en-US"/>
        </w:rPr>
        <w:t>урока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rFonts w:eastAsia="Calibri"/>
          <w:b/>
          <w:sz w:val="28"/>
          <w:szCs w:val="28"/>
          <w:lang w:eastAsia="en-US"/>
        </w:rPr>
      </w:pPr>
      <w:r w:rsidRPr="00B42240">
        <w:rPr>
          <w:rFonts w:eastAsia="Calibri"/>
          <w:b/>
          <w:sz w:val="28"/>
          <w:szCs w:val="28"/>
          <w:lang w:eastAsia="en-US"/>
        </w:rPr>
        <w:t>История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rFonts w:eastAsiaTheme="minorEastAsia"/>
          <w:sz w:val="28"/>
          <w:szCs w:val="28"/>
        </w:rPr>
      </w:pPr>
      <w:r w:rsidRPr="00B42240">
        <w:rPr>
          <w:sz w:val="28"/>
          <w:szCs w:val="28"/>
        </w:rPr>
        <w:t xml:space="preserve">Рисунки на археологических находках свидетельствуют, что люди в Древнем Египте, Ассирии, Финикии и во многих других странах умели плавать за несколько тысячелетий до нашей эры, и известные им способы плавания напоминали современные кроль и брасс. В то время плавание носило чисто прикладной характер — при рыбной ловле, охоте за водоплавающей дичью, подводном промысле, в военном деле. В Древней Греции плавание стало использоваться как важное средство физического воспитания. 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 xml:space="preserve">Плавание доставляет людям много радости, удовольствия, служит прекрасным средством отдыха, укрепляет здоровье, способствует закаливанию. Плавательные упражнения оказывают на организм </w:t>
      </w:r>
      <w:r w:rsidRPr="00B42240">
        <w:rPr>
          <w:sz w:val="28"/>
          <w:szCs w:val="28"/>
        </w:rPr>
        <w:lastRenderedPageBreak/>
        <w:t>оздоровительное действие, развивая сердечно-сосудистую и дыхательную системы; укрепляя мышцы, обеспечивая гармоничное развитие тела и правильную осанку; приспосабливая организм к действию холода, резким колебаниям температуры и др.</w:t>
      </w:r>
    </w:p>
    <w:p w:rsidR="00B42240" w:rsidRPr="00B42240" w:rsidRDefault="00B42240" w:rsidP="00B42240">
      <w:pPr>
        <w:spacing w:line="360" w:lineRule="auto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B42240">
        <w:rPr>
          <w:b/>
          <w:sz w:val="28"/>
          <w:szCs w:val="28"/>
        </w:rPr>
        <w:t>Олимпийские игры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b/>
          <w:sz w:val="28"/>
          <w:szCs w:val="28"/>
        </w:rPr>
        <w:t>В 1896 году плавание вошло в программу первых Олимпийских игр</w:t>
      </w:r>
      <w:r w:rsidRPr="00B42240">
        <w:rPr>
          <w:sz w:val="28"/>
          <w:szCs w:val="28"/>
        </w:rPr>
        <w:t xml:space="preserve">, и с тех пор неизменно входит в олимпийскую программу. Пловцы нашей страны за всю историю участия в крупнейших соревнованиях завоевали 22 золотые, 26 серебряных и 31 бронзовую медаль. Наибольших успехов достигли Галина  </w:t>
      </w:r>
      <w:proofErr w:type="spellStart"/>
      <w:r w:rsidRPr="00B42240">
        <w:rPr>
          <w:sz w:val="28"/>
          <w:szCs w:val="28"/>
        </w:rPr>
        <w:t>Прозуменщикова</w:t>
      </w:r>
      <w:proofErr w:type="spellEnd"/>
      <w:r w:rsidRPr="00B42240">
        <w:rPr>
          <w:sz w:val="28"/>
          <w:szCs w:val="28"/>
        </w:rPr>
        <w:t>, Владимир Сальников, Александр  Попов и др.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 xml:space="preserve">На летних Олимпийских играх 2012 года в Лондоне наши пловцы завоевали 2 серебряные и 2 бронзовые медали. Это:  Евгений </w:t>
      </w:r>
      <w:proofErr w:type="spellStart"/>
      <w:r w:rsidRPr="00B42240">
        <w:rPr>
          <w:sz w:val="28"/>
          <w:szCs w:val="28"/>
        </w:rPr>
        <w:t>Коротышкин</w:t>
      </w:r>
      <w:proofErr w:type="spellEnd"/>
      <w:r w:rsidRPr="00B42240">
        <w:rPr>
          <w:sz w:val="28"/>
          <w:szCs w:val="28"/>
        </w:rPr>
        <w:t xml:space="preserve">  (серебро, 100 метров баттерфляем); Анастасия Зуева (серебро, 200 метров на спине); Юлия Ефимова ( бронза, 200 метров брассом); а также команда наших пловцов (</w:t>
      </w:r>
      <w:hyperlink r:id="rId6" w:tooltip="Лобинцев, Никита Константинович" w:history="1">
        <w:r w:rsidRPr="00B42240">
          <w:rPr>
            <w:rStyle w:val="a4"/>
            <w:sz w:val="28"/>
            <w:szCs w:val="28"/>
          </w:rPr>
          <w:t xml:space="preserve">Никита </w:t>
        </w:r>
        <w:proofErr w:type="spellStart"/>
        <w:r w:rsidRPr="00B42240">
          <w:rPr>
            <w:rStyle w:val="a4"/>
            <w:sz w:val="28"/>
            <w:szCs w:val="28"/>
          </w:rPr>
          <w:t>Лобинцев</w:t>
        </w:r>
        <w:proofErr w:type="spellEnd"/>
      </w:hyperlink>
      <w:r w:rsidRPr="00B42240">
        <w:rPr>
          <w:sz w:val="28"/>
          <w:szCs w:val="28"/>
        </w:rPr>
        <w:t xml:space="preserve">, </w:t>
      </w:r>
      <w:hyperlink r:id="rId7" w:tooltip="Гречин, Андрей Владимирович" w:history="1">
        <w:r w:rsidRPr="00B42240">
          <w:rPr>
            <w:rStyle w:val="a4"/>
            <w:sz w:val="28"/>
            <w:szCs w:val="28"/>
          </w:rPr>
          <w:t xml:space="preserve">Андрей </w:t>
        </w:r>
        <w:proofErr w:type="spellStart"/>
        <w:r w:rsidRPr="00B42240">
          <w:rPr>
            <w:rStyle w:val="a4"/>
            <w:sz w:val="28"/>
            <w:szCs w:val="28"/>
          </w:rPr>
          <w:t>Гречин</w:t>
        </w:r>
        <w:proofErr w:type="spellEnd"/>
      </w:hyperlink>
      <w:r w:rsidRPr="00B42240">
        <w:rPr>
          <w:sz w:val="28"/>
          <w:szCs w:val="28"/>
        </w:rPr>
        <w:t xml:space="preserve">, </w:t>
      </w:r>
      <w:hyperlink r:id="rId8" w:tooltip="Морозов, Владимир Викторович" w:history="1">
        <w:r w:rsidRPr="00B42240">
          <w:rPr>
            <w:rStyle w:val="a4"/>
            <w:sz w:val="28"/>
            <w:szCs w:val="28"/>
          </w:rPr>
          <w:t>Владимир Морозов</w:t>
        </w:r>
      </w:hyperlink>
      <w:r w:rsidRPr="00B42240">
        <w:rPr>
          <w:sz w:val="28"/>
          <w:szCs w:val="28"/>
        </w:rPr>
        <w:t xml:space="preserve">,  </w:t>
      </w:r>
      <w:hyperlink r:id="rId9" w:tooltip="Изотов, Данила Сергеевич" w:history="1">
        <w:r w:rsidRPr="00B42240">
          <w:rPr>
            <w:rStyle w:val="a4"/>
            <w:sz w:val="28"/>
            <w:szCs w:val="28"/>
          </w:rPr>
          <w:t>Данила Изотов</w:t>
        </w:r>
      </w:hyperlink>
      <w:r w:rsidRPr="00B42240">
        <w:rPr>
          <w:sz w:val="28"/>
          <w:szCs w:val="28"/>
        </w:rPr>
        <w:t>) а эстафете 4 х 100 метров вольным стилем.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Задача каждого школьника — научиться хорошо плавать.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b/>
          <w:sz w:val="28"/>
          <w:szCs w:val="28"/>
        </w:rPr>
        <w:t>Для предупреждения несчастных случаев и травм необходимо соблюдать следующие требования и правила</w:t>
      </w:r>
      <w:r w:rsidRPr="00B42240">
        <w:rPr>
          <w:sz w:val="28"/>
          <w:szCs w:val="28"/>
        </w:rPr>
        <w:t>: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1. Купаться можно только в хорошо знакомых и разрешённых для этого местах, не заплывая за пределы обозначенных границ.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2. На занятиях необходимо поддерживать строгую дисциплину: нельзя толкать друг друга, хватать за ноги, подавать ложные сигналы тревоги.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3. Нельзя учиться плавать одному без взрослых. Это опасно даже тогда, когда умеешь неплохо держаться на воде.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4. Нельзя прыгать в воду, если не знаешь глубину водоёма и не уверен в отсутствии там посторонних предметов.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5. Нельзя нырять, задерживая дыхание на длительное время.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 xml:space="preserve">6. При появлении признаков переохлаждения («гусиная кожа», озноб, </w:t>
      </w:r>
      <w:r w:rsidRPr="00B42240">
        <w:rPr>
          <w:sz w:val="28"/>
          <w:szCs w:val="28"/>
        </w:rPr>
        <w:lastRenderedPageBreak/>
        <w:t xml:space="preserve">посинение губ) надо выйти из воды и согреться (сделать энергичные движения, </w:t>
      </w:r>
      <w:proofErr w:type="spellStart"/>
      <w:r w:rsidRPr="00B42240">
        <w:rPr>
          <w:sz w:val="28"/>
          <w:szCs w:val="28"/>
        </w:rPr>
        <w:t>принятьтёплый</w:t>
      </w:r>
      <w:proofErr w:type="spellEnd"/>
      <w:r w:rsidRPr="00B42240">
        <w:rPr>
          <w:sz w:val="28"/>
          <w:szCs w:val="28"/>
        </w:rPr>
        <w:t xml:space="preserve"> душ, растереться сухим полотенцем).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7. Нельзя приступать к занятиям плаванием раньше чем через 40—60 мин после еды.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Для занятий плаванием в бассейне нужно иметь купальный костюм, резиновую шапочку, мыло, губку, полотенце, расчёску. Перед каждым занятием надо мыться под душем с мылом и мочалкой; а после занятия вытереть тщательно голову и особенно уши, чтобы избежать воспалительного процесса. Купаясь в открытом водоеме не следует оставаться после купания в мокрой одежде даже в жаркие дни.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b/>
          <w:sz w:val="28"/>
          <w:szCs w:val="28"/>
        </w:rPr>
      </w:pPr>
      <w:r w:rsidRPr="00B42240">
        <w:rPr>
          <w:b/>
          <w:sz w:val="28"/>
          <w:szCs w:val="28"/>
        </w:rPr>
        <w:t>Стили плавания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 xml:space="preserve">Способ плавания </w:t>
      </w:r>
      <w:r w:rsidRPr="00B42240">
        <w:rPr>
          <w:b/>
          <w:sz w:val="28"/>
          <w:szCs w:val="28"/>
        </w:rPr>
        <w:t>кролем</w:t>
      </w:r>
      <w:r w:rsidRPr="00B42240">
        <w:rPr>
          <w:sz w:val="28"/>
          <w:szCs w:val="28"/>
        </w:rPr>
        <w:t xml:space="preserve"> на груди — наиболее скоростной из всех возможных стилей плавания. Это один из самых популярных стилей среди пловцов, от любителей плавать в свое удовольствие, до спортсменов, участвующих в профессиональных соревнованиях. Техника плавания кролем на груди подразумевает выполнение широких гребков поочередно обеими руками, голова погружена в воду, для того чтобы выполнить вдох поворачивается в сторону во время одного из гребков, ноги двигаются в вертикальной плоскости, придавая дополнительное горизонтальное ускорение, рассекая воду.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Поскольку кроль — самый скоростной стиль плавания, в соревнованиях по плаванию вольным стилем спортсмены плавают именно этим способом.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b/>
          <w:sz w:val="28"/>
          <w:szCs w:val="28"/>
        </w:rPr>
        <w:t>Брасс</w:t>
      </w:r>
      <w:r w:rsidRPr="00B42240">
        <w:rPr>
          <w:sz w:val="28"/>
          <w:szCs w:val="28"/>
        </w:rPr>
        <w:t xml:space="preserve"> легко освоить даже без специальной подготовки. Такой техникой могут плавать люди разных возрастов и с любым здоровьем. Благодаря правильному сочетанию движений рук и ног, с помощью данного стиля можно проплыть большие расстояния, не уставая. Начальная поза пловца выглядит так: тело выпрямлено, руки вытянуты вперед, голова опущена под воду. Далее, разворачивая ладони наружу, делается движение, отталкивающее воду назад. Движение рук заканчивается на уровне плеч, далее руки нужно согнуть в локтях перед собой и вытянуть в начальное </w:t>
      </w:r>
      <w:r w:rsidRPr="00B42240">
        <w:rPr>
          <w:sz w:val="28"/>
          <w:szCs w:val="28"/>
        </w:rPr>
        <w:lastRenderedPageBreak/>
        <w:t>положение вперед. Все это нужно выполнять так, чтобы руки находились под водой.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Одновременно с гребком, ноги, сгибая в коленях, подтягиваются к туловищу. Обязательно ступни расставляются немного шире, чем колени. В тот момент, когда руки вытягиваются вперед, ногами делается толчок и тело скользит по поверхности воды.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Вдох делается тогда, когда ноги готовятся к толчку, а голова поднята на поверхность. В начале и конце движения рук и ног тело находится в одном выпрямленном положении, голова в это время находится под водой.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 xml:space="preserve">Слово </w:t>
      </w:r>
      <w:r w:rsidRPr="00B42240">
        <w:rPr>
          <w:b/>
          <w:sz w:val="28"/>
          <w:szCs w:val="28"/>
        </w:rPr>
        <w:t>«баттерфляй»</w:t>
      </w:r>
      <w:r w:rsidRPr="00B42240">
        <w:rPr>
          <w:sz w:val="28"/>
          <w:szCs w:val="28"/>
        </w:rPr>
        <w:t xml:space="preserve"> в переводе с английского языка означает «бабочка». В действительности это название оправдано, так как при подобном стиле плавания, если смотреть на плывущего человека сверху, его руки похожи на бабочку, взмахивающую крыльями. </w:t>
      </w:r>
    </w:p>
    <w:p w:rsidR="00B42240" w:rsidRPr="00B42240" w:rsidRDefault="00B42240" w:rsidP="003B5FF9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Это один из наиболее технически сложных и утомительных стилей плавания. Это стиль плавания на животе, в котором левая и правая части тела одновременно совершают симметричные движения: руки совершают широкий и мощный гребок, приподнимающий тело пловца над водой, ноги и таз совершают волнообразные движения. Баттерфляй считается вторым по скорости после кроля.</w:t>
      </w:r>
    </w:p>
    <w:p w:rsidR="00B42240" w:rsidRPr="00B42240" w:rsidRDefault="003B5FF9" w:rsidP="00B42240">
      <w:pPr>
        <w:spacing w:line="360" w:lineRule="auto"/>
        <w:ind w:firstLine="510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Домашняя работа (отправить по </w:t>
      </w:r>
      <w:proofErr w:type="spellStart"/>
      <w:r>
        <w:rPr>
          <w:b/>
          <w:sz w:val="28"/>
          <w:szCs w:val="28"/>
        </w:rPr>
        <w:t>ватсап</w:t>
      </w:r>
      <w:proofErr w:type="spellEnd"/>
      <w:r>
        <w:rPr>
          <w:b/>
          <w:sz w:val="28"/>
          <w:szCs w:val="28"/>
        </w:rPr>
        <w:t>):</w:t>
      </w:r>
      <w:r w:rsidR="00B42240" w:rsidRPr="00B42240">
        <w:rPr>
          <w:b/>
          <w:sz w:val="28"/>
          <w:szCs w:val="28"/>
        </w:rPr>
        <w:t xml:space="preserve"> 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i/>
          <w:sz w:val="28"/>
          <w:szCs w:val="28"/>
        </w:rPr>
      </w:pPr>
      <w:r w:rsidRPr="00B42240">
        <w:rPr>
          <w:i/>
          <w:sz w:val="28"/>
          <w:szCs w:val="28"/>
        </w:rPr>
        <w:t>1. Выбери верные ответы.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Плавательные упражнения развивают: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1) сердечно-сосудистую систему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2) дыхательную систему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3) зрение</w:t>
      </w:r>
    </w:p>
    <w:p w:rsidR="00B42240" w:rsidRPr="003B5FF9" w:rsidRDefault="00B42240" w:rsidP="003B5FF9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4) слух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i/>
          <w:sz w:val="28"/>
          <w:szCs w:val="28"/>
        </w:rPr>
      </w:pPr>
      <w:r w:rsidRPr="00B42240">
        <w:rPr>
          <w:i/>
          <w:sz w:val="28"/>
          <w:szCs w:val="28"/>
        </w:rPr>
        <w:t xml:space="preserve">2. Заполни пропуск. 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Люди научились плавать ____________________________.</w:t>
      </w:r>
    </w:p>
    <w:p w:rsidR="00B42240" w:rsidRPr="00B42240" w:rsidRDefault="00B42240" w:rsidP="00B42240">
      <w:pPr>
        <w:pStyle w:val="a5"/>
        <w:numPr>
          <w:ilvl w:val="0"/>
          <w:numId w:val="7"/>
        </w:numPr>
        <w:spacing w:line="360" w:lineRule="auto"/>
        <w:ind w:left="0" w:firstLine="510"/>
        <w:contextualSpacing/>
        <w:jc w:val="both"/>
        <w:rPr>
          <w:rFonts w:ascii="Times New Roman" w:hAnsi="Times New Roman"/>
          <w:sz w:val="28"/>
          <w:szCs w:val="28"/>
        </w:rPr>
      </w:pPr>
      <w:r w:rsidRPr="00B42240">
        <w:rPr>
          <w:rFonts w:ascii="Times New Roman" w:hAnsi="Times New Roman"/>
          <w:sz w:val="28"/>
          <w:szCs w:val="28"/>
        </w:rPr>
        <w:t>за несколько тысячелетий до нашей эры</w:t>
      </w:r>
    </w:p>
    <w:p w:rsidR="00B42240" w:rsidRPr="00B42240" w:rsidRDefault="00B42240" w:rsidP="00B42240">
      <w:pPr>
        <w:pStyle w:val="a5"/>
        <w:numPr>
          <w:ilvl w:val="0"/>
          <w:numId w:val="7"/>
        </w:numPr>
        <w:spacing w:line="360" w:lineRule="auto"/>
        <w:ind w:left="0" w:firstLine="510"/>
        <w:contextualSpacing/>
        <w:jc w:val="both"/>
        <w:rPr>
          <w:rFonts w:ascii="Times New Roman" w:hAnsi="Times New Roman"/>
          <w:sz w:val="28"/>
          <w:szCs w:val="28"/>
        </w:rPr>
      </w:pPr>
      <w:r w:rsidRPr="00B42240">
        <w:rPr>
          <w:rFonts w:ascii="Times New Roman" w:hAnsi="Times New Roman"/>
          <w:sz w:val="28"/>
          <w:szCs w:val="28"/>
        </w:rPr>
        <w:t>в XVI веке</w:t>
      </w:r>
    </w:p>
    <w:p w:rsidR="00B42240" w:rsidRPr="003B5FF9" w:rsidRDefault="00B42240" w:rsidP="003B5FF9">
      <w:pPr>
        <w:pStyle w:val="a5"/>
        <w:numPr>
          <w:ilvl w:val="0"/>
          <w:numId w:val="7"/>
        </w:numPr>
        <w:spacing w:line="360" w:lineRule="auto"/>
        <w:ind w:left="0" w:firstLine="510"/>
        <w:contextualSpacing/>
        <w:jc w:val="both"/>
        <w:rPr>
          <w:rFonts w:ascii="Times New Roman" w:hAnsi="Times New Roman"/>
          <w:sz w:val="28"/>
          <w:szCs w:val="28"/>
        </w:rPr>
      </w:pPr>
      <w:r w:rsidRPr="00B42240">
        <w:rPr>
          <w:rFonts w:ascii="Times New Roman" w:hAnsi="Times New Roman"/>
          <w:sz w:val="28"/>
          <w:szCs w:val="28"/>
        </w:rPr>
        <w:lastRenderedPageBreak/>
        <w:t>только недавно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i/>
          <w:sz w:val="28"/>
          <w:szCs w:val="28"/>
        </w:rPr>
      </w:pPr>
      <w:r w:rsidRPr="00B42240">
        <w:rPr>
          <w:i/>
          <w:sz w:val="28"/>
          <w:szCs w:val="28"/>
        </w:rPr>
        <w:t>3. Выбери верные ответы.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Наибольших успехов среди российских пловцов достигли: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 xml:space="preserve">1) Галина  </w:t>
      </w:r>
      <w:proofErr w:type="spellStart"/>
      <w:r w:rsidRPr="00B42240">
        <w:rPr>
          <w:sz w:val="28"/>
          <w:szCs w:val="28"/>
        </w:rPr>
        <w:t>Прозуменщикова</w:t>
      </w:r>
      <w:proofErr w:type="spellEnd"/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2) Владимир Сальников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3) Александр  Попов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 xml:space="preserve">4) Евгений </w:t>
      </w:r>
      <w:proofErr w:type="spellStart"/>
      <w:r w:rsidRPr="00B42240">
        <w:rPr>
          <w:sz w:val="28"/>
          <w:szCs w:val="28"/>
        </w:rPr>
        <w:t>Коротышкин</w:t>
      </w:r>
      <w:proofErr w:type="spellEnd"/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 xml:space="preserve">5) Анастасия Зуева </w:t>
      </w:r>
    </w:p>
    <w:p w:rsidR="00B42240" w:rsidRPr="00B42240" w:rsidRDefault="00B42240" w:rsidP="003B5FF9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 xml:space="preserve">6) Юлия Ефимова 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i/>
          <w:sz w:val="28"/>
          <w:szCs w:val="28"/>
        </w:rPr>
      </w:pPr>
      <w:r w:rsidRPr="00B42240">
        <w:rPr>
          <w:sz w:val="28"/>
          <w:szCs w:val="28"/>
        </w:rPr>
        <w:tab/>
        <w:t xml:space="preserve">4. </w:t>
      </w:r>
      <w:r w:rsidRPr="00B42240">
        <w:rPr>
          <w:i/>
          <w:sz w:val="28"/>
          <w:szCs w:val="28"/>
        </w:rPr>
        <w:t xml:space="preserve">Заполни пропуск. 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Кроль — самый __________ стиль плавания.</w:t>
      </w:r>
    </w:p>
    <w:p w:rsidR="00B42240" w:rsidRPr="00B42240" w:rsidRDefault="00B42240" w:rsidP="00B42240">
      <w:pPr>
        <w:pStyle w:val="a5"/>
        <w:numPr>
          <w:ilvl w:val="0"/>
          <w:numId w:val="8"/>
        </w:numPr>
        <w:spacing w:line="360" w:lineRule="auto"/>
        <w:ind w:left="0" w:firstLine="510"/>
        <w:contextualSpacing/>
        <w:jc w:val="both"/>
        <w:rPr>
          <w:rFonts w:ascii="Times New Roman" w:hAnsi="Times New Roman"/>
          <w:sz w:val="28"/>
          <w:szCs w:val="28"/>
        </w:rPr>
      </w:pPr>
      <w:r w:rsidRPr="00B42240">
        <w:rPr>
          <w:rFonts w:ascii="Times New Roman" w:hAnsi="Times New Roman"/>
          <w:sz w:val="28"/>
          <w:szCs w:val="28"/>
        </w:rPr>
        <w:t>скоростной</w:t>
      </w:r>
    </w:p>
    <w:p w:rsidR="00B42240" w:rsidRPr="00B42240" w:rsidRDefault="00B42240" w:rsidP="00B42240">
      <w:pPr>
        <w:pStyle w:val="a5"/>
        <w:numPr>
          <w:ilvl w:val="0"/>
          <w:numId w:val="8"/>
        </w:numPr>
        <w:spacing w:line="360" w:lineRule="auto"/>
        <w:ind w:left="0" w:firstLine="510"/>
        <w:contextualSpacing/>
        <w:jc w:val="both"/>
        <w:rPr>
          <w:rFonts w:ascii="Times New Roman" w:hAnsi="Times New Roman"/>
          <w:sz w:val="28"/>
          <w:szCs w:val="28"/>
        </w:rPr>
      </w:pPr>
      <w:r w:rsidRPr="00B42240">
        <w:rPr>
          <w:rFonts w:ascii="Times New Roman" w:hAnsi="Times New Roman"/>
          <w:sz w:val="28"/>
          <w:szCs w:val="28"/>
        </w:rPr>
        <w:t>технически сложный</w:t>
      </w:r>
    </w:p>
    <w:p w:rsidR="00B42240" w:rsidRPr="003B5FF9" w:rsidRDefault="00B42240" w:rsidP="003B5FF9">
      <w:pPr>
        <w:pStyle w:val="a5"/>
        <w:numPr>
          <w:ilvl w:val="0"/>
          <w:numId w:val="8"/>
        </w:numPr>
        <w:spacing w:line="360" w:lineRule="auto"/>
        <w:ind w:left="0" w:firstLine="510"/>
        <w:contextualSpacing/>
        <w:jc w:val="both"/>
        <w:rPr>
          <w:rFonts w:ascii="Times New Roman" w:hAnsi="Times New Roman"/>
          <w:sz w:val="28"/>
          <w:szCs w:val="28"/>
        </w:rPr>
      </w:pPr>
      <w:r w:rsidRPr="00B42240">
        <w:rPr>
          <w:rFonts w:ascii="Times New Roman" w:hAnsi="Times New Roman"/>
          <w:sz w:val="28"/>
          <w:szCs w:val="28"/>
        </w:rPr>
        <w:t>редкий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i/>
          <w:sz w:val="28"/>
          <w:szCs w:val="28"/>
        </w:rPr>
      </w:pPr>
      <w:r w:rsidRPr="00B42240">
        <w:rPr>
          <w:i/>
          <w:sz w:val="28"/>
          <w:szCs w:val="28"/>
        </w:rPr>
        <w:t>5.</w:t>
      </w:r>
      <w:r w:rsidRPr="00B42240">
        <w:rPr>
          <w:sz w:val="28"/>
          <w:szCs w:val="28"/>
        </w:rPr>
        <w:t xml:space="preserve"> </w:t>
      </w:r>
      <w:r w:rsidRPr="00B42240">
        <w:rPr>
          <w:i/>
          <w:sz w:val="28"/>
          <w:szCs w:val="28"/>
        </w:rPr>
        <w:t>Выбери верные ответы.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Каких правил предупреждения несчастных случаев и травм не существует?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1. Купаться можно только в хорошо знакомых и разрешённых для этого местах, не заплывая за пределы обозначенных границ.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 xml:space="preserve">2. Нельзя учиться плавать одному без взрослых. 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3. Плавать можно только в летнее время.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4. Нельзя прыгать в воду, если не знаешь глубину водоёма и не уверен в отсутствии там посторонних предметов.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5. Категорически нельзя нырять.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6. При появлении признаков переохлаждения  надо выйти из воды и согреться.</w:t>
      </w:r>
    </w:p>
    <w:p w:rsidR="00B42240" w:rsidRPr="00B42240" w:rsidRDefault="00B42240" w:rsidP="003B5FF9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7. Нельзя приступать к занятиям плаванием раньше чем через 40—60 мин после еды.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i/>
          <w:sz w:val="28"/>
          <w:szCs w:val="28"/>
        </w:rPr>
      </w:pPr>
      <w:r w:rsidRPr="00B42240">
        <w:rPr>
          <w:i/>
          <w:sz w:val="28"/>
          <w:szCs w:val="28"/>
        </w:rPr>
        <w:t>6.</w:t>
      </w:r>
      <w:r w:rsidRPr="00B42240">
        <w:rPr>
          <w:sz w:val="28"/>
          <w:szCs w:val="28"/>
        </w:rPr>
        <w:t xml:space="preserve"> </w:t>
      </w:r>
      <w:r w:rsidRPr="00B42240">
        <w:rPr>
          <w:i/>
          <w:sz w:val="28"/>
          <w:szCs w:val="28"/>
        </w:rPr>
        <w:t>Выбери верный ответ.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Техника плавания кролем на груди подразумевает:</w:t>
      </w:r>
    </w:p>
    <w:p w:rsidR="00B42240" w:rsidRPr="00B42240" w:rsidRDefault="00B42240" w:rsidP="00B42240">
      <w:pPr>
        <w:pStyle w:val="a5"/>
        <w:numPr>
          <w:ilvl w:val="0"/>
          <w:numId w:val="9"/>
        </w:numPr>
        <w:spacing w:line="360" w:lineRule="auto"/>
        <w:ind w:left="0" w:firstLine="510"/>
        <w:contextualSpacing/>
        <w:jc w:val="both"/>
        <w:rPr>
          <w:rFonts w:ascii="Times New Roman" w:hAnsi="Times New Roman"/>
          <w:sz w:val="28"/>
          <w:szCs w:val="28"/>
        </w:rPr>
      </w:pPr>
      <w:r w:rsidRPr="00B42240">
        <w:rPr>
          <w:rFonts w:ascii="Times New Roman" w:hAnsi="Times New Roman"/>
          <w:sz w:val="28"/>
          <w:szCs w:val="28"/>
        </w:rPr>
        <w:lastRenderedPageBreak/>
        <w:t>выполнение широких гребков поочередно обеими руками</w:t>
      </w:r>
    </w:p>
    <w:p w:rsidR="00B42240" w:rsidRPr="00B42240" w:rsidRDefault="00B42240" w:rsidP="00B42240">
      <w:pPr>
        <w:pStyle w:val="a5"/>
        <w:numPr>
          <w:ilvl w:val="0"/>
          <w:numId w:val="9"/>
        </w:numPr>
        <w:spacing w:line="360" w:lineRule="auto"/>
        <w:ind w:left="0" w:firstLine="510"/>
        <w:contextualSpacing/>
        <w:jc w:val="both"/>
        <w:rPr>
          <w:rFonts w:ascii="Times New Roman" w:hAnsi="Times New Roman"/>
          <w:sz w:val="28"/>
          <w:szCs w:val="28"/>
        </w:rPr>
      </w:pPr>
      <w:r w:rsidRPr="00B42240">
        <w:rPr>
          <w:rFonts w:ascii="Times New Roman" w:hAnsi="Times New Roman"/>
          <w:sz w:val="28"/>
          <w:szCs w:val="28"/>
        </w:rPr>
        <w:t>руки и ноги выполняют симметричные движения в плоскости, параллельной поверхности воды</w:t>
      </w:r>
    </w:p>
    <w:p w:rsidR="00B42240" w:rsidRPr="003B5FF9" w:rsidRDefault="00B42240" w:rsidP="003B5FF9">
      <w:pPr>
        <w:pStyle w:val="a5"/>
        <w:numPr>
          <w:ilvl w:val="0"/>
          <w:numId w:val="9"/>
        </w:numPr>
        <w:spacing w:line="360" w:lineRule="auto"/>
        <w:ind w:left="0" w:firstLine="510"/>
        <w:contextualSpacing/>
        <w:jc w:val="both"/>
        <w:rPr>
          <w:rFonts w:ascii="Times New Roman" w:hAnsi="Times New Roman"/>
          <w:sz w:val="28"/>
          <w:szCs w:val="28"/>
        </w:rPr>
      </w:pPr>
      <w:r w:rsidRPr="00B42240">
        <w:rPr>
          <w:rFonts w:ascii="Times New Roman" w:hAnsi="Times New Roman"/>
          <w:sz w:val="28"/>
          <w:szCs w:val="28"/>
        </w:rPr>
        <w:t>руки совершают широкий и мощный гребок, приподнимающий тело пловца над водой, ноги и таз совершают волнообразные движения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i/>
          <w:sz w:val="28"/>
          <w:szCs w:val="28"/>
        </w:rPr>
      </w:pPr>
      <w:r w:rsidRPr="00B42240">
        <w:rPr>
          <w:i/>
          <w:sz w:val="28"/>
          <w:szCs w:val="28"/>
        </w:rPr>
        <w:t>7.</w:t>
      </w:r>
      <w:r w:rsidRPr="00B42240">
        <w:rPr>
          <w:sz w:val="28"/>
          <w:szCs w:val="28"/>
        </w:rPr>
        <w:t xml:space="preserve"> </w:t>
      </w:r>
      <w:r w:rsidRPr="00B42240">
        <w:rPr>
          <w:i/>
          <w:sz w:val="28"/>
          <w:szCs w:val="28"/>
        </w:rPr>
        <w:t>Выбери верный ответ.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 xml:space="preserve">На летних Олимпийских играх 2012 года в Лондоне наши пловцы завоевали: 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1)</w:t>
      </w:r>
      <w:r w:rsidRPr="00B42240">
        <w:rPr>
          <w:sz w:val="28"/>
          <w:szCs w:val="28"/>
        </w:rPr>
        <w:tab/>
        <w:t xml:space="preserve">2 серебряные и 2 бронзовые медали 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2)</w:t>
      </w:r>
      <w:r w:rsidRPr="00B42240">
        <w:rPr>
          <w:sz w:val="28"/>
          <w:szCs w:val="28"/>
        </w:rPr>
        <w:tab/>
        <w:t>1 золотую и 2 серебряные медали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3)</w:t>
      </w:r>
      <w:r w:rsidRPr="00B42240">
        <w:rPr>
          <w:sz w:val="28"/>
          <w:szCs w:val="28"/>
        </w:rPr>
        <w:tab/>
        <w:t>2 серебряные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i/>
          <w:sz w:val="28"/>
          <w:szCs w:val="28"/>
        </w:rPr>
      </w:pPr>
      <w:r w:rsidRPr="00B42240">
        <w:rPr>
          <w:i/>
          <w:sz w:val="28"/>
          <w:szCs w:val="28"/>
        </w:rPr>
        <w:t>8.</w:t>
      </w:r>
      <w:r w:rsidRPr="00B42240">
        <w:rPr>
          <w:sz w:val="28"/>
          <w:szCs w:val="28"/>
        </w:rPr>
        <w:t xml:space="preserve"> </w:t>
      </w:r>
      <w:r w:rsidRPr="00B42240">
        <w:rPr>
          <w:i/>
          <w:sz w:val="28"/>
          <w:szCs w:val="28"/>
        </w:rPr>
        <w:t>Выбери верный ответ.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Брасс позволяет: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 xml:space="preserve">1) развить максимальную скорость 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2) проплывать большие расстояния, не уставая</w:t>
      </w:r>
    </w:p>
    <w:p w:rsidR="00B42240" w:rsidRPr="00B42240" w:rsidRDefault="00B42240" w:rsidP="00B42240">
      <w:pPr>
        <w:spacing w:line="360" w:lineRule="auto"/>
        <w:ind w:firstLine="510"/>
        <w:contextualSpacing/>
        <w:jc w:val="both"/>
        <w:rPr>
          <w:sz w:val="28"/>
          <w:szCs w:val="28"/>
        </w:rPr>
      </w:pPr>
      <w:r w:rsidRPr="00B42240">
        <w:rPr>
          <w:sz w:val="28"/>
          <w:szCs w:val="28"/>
        </w:rPr>
        <w:t>3) развить силу за счет широких и мощных гребков руками</w:t>
      </w:r>
    </w:p>
    <w:p w:rsidR="00B42240" w:rsidRDefault="00B42240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</w:pPr>
    </w:p>
    <w:p w:rsidR="00B42240" w:rsidRDefault="00B42240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sz w:val="32"/>
          <w:szCs w:val="28"/>
        </w:rPr>
      </w:pPr>
    </w:p>
    <w:p w:rsidR="00B42240" w:rsidRPr="00B42240" w:rsidRDefault="00B42240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sz w:val="32"/>
          <w:szCs w:val="28"/>
        </w:rPr>
      </w:pPr>
    </w:p>
    <w:p w:rsidR="00B42240" w:rsidRDefault="00B42240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color w:val="1D1D1B"/>
          <w:sz w:val="30"/>
          <w:szCs w:val="30"/>
        </w:rPr>
      </w:pPr>
    </w:p>
    <w:p w:rsidR="003B5FF9" w:rsidRDefault="003B5FF9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color w:val="1D1D1B"/>
          <w:sz w:val="30"/>
          <w:szCs w:val="30"/>
        </w:rPr>
      </w:pPr>
    </w:p>
    <w:p w:rsidR="003B5FF9" w:rsidRDefault="003B5FF9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color w:val="1D1D1B"/>
          <w:sz w:val="30"/>
          <w:szCs w:val="30"/>
        </w:rPr>
      </w:pPr>
    </w:p>
    <w:p w:rsidR="003B5FF9" w:rsidRDefault="003B5FF9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color w:val="1D1D1B"/>
          <w:sz w:val="30"/>
          <w:szCs w:val="30"/>
        </w:rPr>
      </w:pPr>
    </w:p>
    <w:p w:rsidR="003B5FF9" w:rsidRDefault="003B5FF9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color w:val="1D1D1B"/>
          <w:sz w:val="30"/>
          <w:szCs w:val="30"/>
        </w:rPr>
      </w:pPr>
    </w:p>
    <w:p w:rsidR="003B5FF9" w:rsidRDefault="003B5FF9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color w:val="1D1D1B"/>
          <w:sz w:val="30"/>
          <w:szCs w:val="30"/>
        </w:rPr>
      </w:pPr>
    </w:p>
    <w:p w:rsidR="003B5FF9" w:rsidRDefault="003B5FF9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color w:val="1D1D1B"/>
          <w:sz w:val="30"/>
          <w:szCs w:val="30"/>
        </w:rPr>
      </w:pPr>
    </w:p>
    <w:p w:rsidR="003B5FF9" w:rsidRDefault="003B5FF9" w:rsidP="003B5FF9">
      <w:pPr>
        <w:rPr>
          <w:rFonts w:eastAsia="Calibri"/>
          <w:sz w:val="28"/>
        </w:rPr>
      </w:pPr>
      <w:r w:rsidRPr="003B5FF9">
        <w:rPr>
          <w:b/>
          <w:color w:val="1D1D1B"/>
          <w:sz w:val="30"/>
          <w:szCs w:val="30"/>
          <w:u w:val="single"/>
        </w:rPr>
        <w:lastRenderedPageBreak/>
        <w:t>16.04</w:t>
      </w:r>
      <w:r>
        <w:rPr>
          <w:color w:val="1D1D1B"/>
          <w:sz w:val="30"/>
          <w:szCs w:val="30"/>
        </w:rPr>
        <w:t xml:space="preserve"> </w:t>
      </w:r>
      <w:r w:rsidRPr="00515FAF">
        <w:rPr>
          <w:b/>
          <w:bCs/>
          <w:color w:val="1D1D1B"/>
          <w:sz w:val="30"/>
          <w:szCs w:val="30"/>
          <w:u w:val="single"/>
        </w:rPr>
        <w:t>Тема урока:</w:t>
      </w:r>
      <w:r>
        <w:rPr>
          <w:b/>
          <w:bCs/>
          <w:color w:val="1D1D1B"/>
          <w:sz w:val="30"/>
          <w:szCs w:val="30"/>
        </w:rPr>
        <w:t xml:space="preserve"> </w:t>
      </w:r>
      <w:r>
        <w:rPr>
          <w:rFonts w:eastAsia="Calibri"/>
          <w:b/>
          <w:sz w:val="28"/>
        </w:rPr>
        <w:t xml:space="preserve">Ныряние за тонущим. </w:t>
      </w:r>
      <w:r w:rsidRPr="00515FAF">
        <w:rPr>
          <w:rFonts w:eastAsia="Calibri"/>
          <w:sz w:val="28"/>
        </w:rPr>
        <w:t>Специальные плавательные упражнения для ныряния за тонущим.</w:t>
      </w:r>
    </w:p>
    <w:p w:rsidR="003B5FF9" w:rsidRPr="00515FAF" w:rsidRDefault="003B5FF9" w:rsidP="003B5FF9">
      <w:pPr>
        <w:rPr>
          <w:rFonts w:eastAsia="Calibri"/>
          <w:sz w:val="28"/>
        </w:rPr>
      </w:pPr>
      <w:r w:rsidRPr="00515FAF">
        <w:rPr>
          <w:color w:val="1D1D1B"/>
          <w:sz w:val="36"/>
          <w:szCs w:val="30"/>
        </w:rPr>
        <w:br/>
      </w:r>
      <w:r w:rsidRPr="00515FAF">
        <w:rPr>
          <w:sz w:val="28"/>
          <w:szCs w:val="28"/>
        </w:rPr>
        <w:t xml:space="preserve">Каждый человек, умеющий хорошо плавать, должен быть готовым оказать немедленную помощь тонущему. Однако, если есть возможность, нужно в первую очередь использовать имеющиеся под рукой спасательные средства: спасательные круги, "конец Александрова", различные подручные легко </w:t>
      </w:r>
      <w:r w:rsidRPr="00515FAF">
        <w:rPr>
          <w:noProof/>
          <w:sz w:val="28"/>
          <w:szCs w:val="28"/>
        </w:rPr>
        <w:drawing>
          <wp:anchor distT="47625" distB="47625" distL="161925" distR="161925" simplePos="0" relativeHeight="251659264" behindDoc="0" locked="0" layoutInCell="1" allowOverlap="0" wp14:anchorId="535234DD" wp14:editId="13C2E51E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997835" cy="1722120"/>
            <wp:effectExtent l="0" t="0" r="0" b="0"/>
            <wp:wrapSquare wrapText="bothSides"/>
            <wp:docPr id="10" name="Рисунок 10" descr="Плавание. Спасание тонущих">
              <a:hlinkClick xmlns:a="http://schemas.openxmlformats.org/drawingml/2006/main" r:id="rId10" tgtFrame="&quot;_blank&quot;" tooltip="&quot;Плавание. Спасание тонущих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лавание. Спасание тонущих">
                      <a:hlinkClick r:id="rId10" tgtFrame="&quot;_blank&quot;" tooltip="&quot;Плавание. Спасание тонущих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835" cy="172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15FAF">
        <w:rPr>
          <w:sz w:val="28"/>
          <w:szCs w:val="28"/>
        </w:rPr>
        <w:t>плавающие материалы и т. п.</w:t>
      </w:r>
    </w:p>
    <w:p w:rsidR="003B5FF9" w:rsidRPr="00515FAF" w:rsidRDefault="0041327A" w:rsidP="003B5FF9">
      <w:pPr>
        <w:spacing w:before="100" w:beforeAutospacing="1" w:after="100" w:afterAutospacing="1"/>
        <w:ind w:firstLine="375"/>
        <w:jc w:val="both"/>
        <w:rPr>
          <w:sz w:val="28"/>
          <w:szCs w:val="28"/>
        </w:rPr>
      </w:pPr>
      <w:hyperlink r:id="rId12" w:tgtFrame="_blank" w:tooltip="Плавание. Спасание тонущих" w:history="1">
        <w:r w:rsidR="003B5FF9" w:rsidRPr="00515FAF">
          <w:rPr>
            <w:b/>
            <w:bCs/>
            <w:sz w:val="28"/>
            <w:szCs w:val="28"/>
          </w:rPr>
          <w:t>Плавание. Спасание тонущих</w:t>
        </w:r>
      </w:hyperlink>
      <w:r w:rsidR="003B5FF9" w:rsidRPr="00515FAF">
        <w:rPr>
          <w:sz w:val="28"/>
          <w:szCs w:val="28"/>
        </w:rPr>
        <w:t> </w:t>
      </w:r>
      <w:r w:rsidR="003B5FF9">
        <w:rPr>
          <w:sz w:val="28"/>
          <w:szCs w:val="28"/>
        </w:rPr>
        <w:t xml:space="preserve"> </w:t>
      </w:r>
      <w:r w:rsidR="003B5FF9" w:rsidRPr="00515FAF">
        <w:rPr>
          <w:sz w:val="28"/>
          <w:szCs w:val="28"/>
        </w:rPr>
        <w:t>В местах массового купания вдоль всего берега через каждые 25 м и не далее 5 м от береговой полосы должны устанавливаться шиты или столбы с навешанным на них спасательным инвентарем.</w:t>
      </w:r>
    </w:p>
    <w:p w:rsidR="003B5FF9" w:rsidRPr="00515FAF" w:rsidRDefault="003B5FF9" w:rsidP="003B5FF9">
      <w:pPr>
        <w:spacing w:before="100" w:beforeAutospacing="1" w:after="100" w:afterAutospacing="1"/>
        <w:ind w:firstLine="375"/>
        <w:jc w:val="both"/>
        <w:rPr>
          <w:sz w:val="28"/>
          <w:szCs w:val="28"/>
        </w:rPr>
      </w:pPr>
      <w:r w:rsidRPr="00515FAF">
        <w:rPr>
          <w:sz w:val="28"/>
          <w:szCs w:val="28"/>
        </w:rPr>
        <w:t xml:space="preserve">Если в этих местах раздался крик о помощи, нужно, быстро и спокойно оценив обстановку, войти в воду, подплыть к месту происшествия - и установить причину крика. Может случиться, что человек, заплывший далеко от берега, утомился или испугался глубины и поэтому стал звать на помощь. Такого </w:t>
      </w:r>
      <w:r w:rsidRPr="00515FAF">
        <w:rPr>
          <w:b/>
          <w:sz w:val="28"/>
          <w:szCs w:val="28"/>
        </w:rPr>
        <w:t>в первую очередь</w:t>
      </w:r>
      <w:r w:rsidRPr="00515FAF">
        <w:rPr>
          <w:sz w:val="28"/>
          <w:szCs w:val="28"/>
        </w:rPr>
        <w:t xml:space="preserve"> нужно постараться убедить в том, что никакой опасности нет</w:t>
      </w:r>
      <w:r>
        <w:rPr>
          <w:sz w:val="28"/>
          <w:szCs w:val="28"/>
        </w:rPr>
        <w:t>,</w:t>
      </w:r>
      <w:r w:rsidRPr="00515FAF">
        <w:rPr>
          <w:sz w:val="28"/>
          <w:szCs w:val="28"/>
        </w:rPr>
        <w:t xml:space="preserve"> и что ему сейчас </w:t>
      </w:r>
      <w:r w:rsidRPr="00515FAF">
        <w:rPr>
          <w:noProof/>
          <w:sz w:val="28"/>
          <w:szCs w:val="28"/>
        </w:rPr>
        <w:drawing>
          <wp:anchor distT="47625" distB="47625" distL="161925" distR="161925" simplePos="0" relativeHeight="251660288" behindDoc="0" locked="0" layoutInCell="1" allowOverlap="0" wp14:anchorId="36DC79C7" wp14:editId="4338A4E1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2048510" cy="1849755"/>
            <wp:effectExtent l="0" t="0" r="8890" b="0"/>
            <wp:wrapSquare wrapText="bothSides"/>
            <wp:docPr id="9" name="Рисунок 9" descr="Плавание. Спасание тонущих">
              <a:hlinkClick xmlns:a="http://schemas.openxmlformats.org/drawingml/2006/main" r:id="rId13" tgtFrame="&quot;_blank&quot;" tooltip="&quot;Плавание. Спасание тонущих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лавание. Спасание тонущих">
                      <a:hlinkClick r:id="rId13" tgtFrame="&quot;_blank&quot;" tooltip="&quot;Плавание. Спасание тонущих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8268" cy="1849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15FAF">
        <w:rPr>
          <w:sz w:val="28"/>
          <w:szCs w:val="28"/>
        </w:rPr>
        <w:t>же будет оказана помощь.</w:t>
      </w:r>
      <w:r>
        <w:rPr>
          <w:sz w:val="28"/>
          <w:szCs w:val="28"/>
        </w:rPr>
        <w:br/>
        <w:t xml:space="preserve">     </w:t>
      </w:r>
      <w:r w:rsidRPr="00515FAF">
        <w:rPr>
          <w:sz w:val="28"/>
          <w:szCs w:val="28"/>
        </w:rPr>
        <w:t xml:space="preserve">Если уставший и спасатель остались один на один, то применяются </w:t>
      </w:r>
      <w:r w:rsidRPr="00515FAF">
        <w:rPr>
          <w:b/>
          <w:sz w:val="28"/>
          <w:szCs w:val="28"/>
        </w:rPr>
        <w:t>следующие приемы оказания помощи:</w:t>
      </w:r>
      <w:r w:rsidRPr="00515FAF">
        <w:rPr>
          <w:sz w:val="28"/>
          <w:szCs w:val="28"/>
        </w:rPr>
        <w:t xml:space="preserve"> уставший опирается одной рукой на плечо спасателя, и они спокойно плывут к берегу (рис. 36). Можно также опираться обеими руками на плечи спасателя со стороны спины (рис. 37). Если поблизости оказались люди, умеющие хорошо плавать, то двое из них, располагаясь слева и справа от уставшего, </w:t>
      </w:r>
      <w:r w:rsidRPr="00515FAF">
        <w:rPr>
          <w:b/>
          <w:sz w:val="28"/>
          <w:szCs w:val="28"/>
        </w:rPr>
        <w:t>плывут брассом</w:t>
      </w:r>
      <w:r w:rsidRPr="00515FAF">
        <w:rPr>
          <w:sz w:val="28"/>
          <w:szCs w:val="28"/>
        </w:rPr>
        <w:t>, а он опирается руками на их плечи (рис. 38).</w:t>
      </w:r>
      <w:r>
        <w:rPr>
          <w:sz w:val="28"/>
          <w:szCs w:val="28"/>
        </w:rPr>
        <w:br/>
        <w:t xml:space="preserve">     </w:t>
      </w:r>
      <w:r w:rsidRPr="00515FAF">
        <w:rPr>
          <w:b/>
          <w:bCs/>
          <w:sz w:val="28"/>
          <w:szCs w:val="28"/>
        </w:rPr>
        <w:t>Используется и такая помощь:</w:t>
      </w:r>
      <w:r w:rsidRPr="00515FAF">
        <w:rPr>
          <w:sz w:val="28"/>
          <w:szCs w:val="28"/>
        </w:rPr>
        <w:t xml:space="preserve"> один спасатель плывет впереди, пострадавший опирается руками на его плечи, а стопы кладет на плечи второму спасателю, плывущему сзади. </w:t>
      </w:r>
      <w:r w:rsidRPr="00515FAF">
        <w:rPr>
          <w:b/>
          <w:sz w:val="28"/>
          <w:szCs w:val="28"/>
        </w:rPr>
        <w:t>Оба спасателя плывут брассом</w:t>
      </w:r>
      <w:r w:rsidRPr="00515FAF">
        <w:rPr>
          <w:sz w:val="28"/>
          <w:szCs w:val="28"/>
        </w:rPr>
        <w:t xml:space="preserve"> (рис. 39).</w:t>
      </w:r>
    </w:p>
    <w:p w:rsidR="003B5FF9" w:rsidRPr="00515FAF" w:rsidRDefault="0041327A" w:rsidP="003B5FF9">
      <w:pPr>
        <w:spacing w:before="100" w:beforeAutospacing="1" w:after="100" w:afterAutospacing="1"/>
        <w:ind w:firstLine="375"/>
        <w:jc w:val="both"/>
        <w:rPr>
          <w:sz w:val="28"/>
          <w:szCs w:val="28"/>
        </w:rPr>
      </w:pPr>
      <w:hyperlink r:id="rId15" w:tgtFrame="_blank" w:tooltip="Плавание. Спасание тонущих" w:history="1">
        <w:r w:rsidR="003B5FF9" w:rsidRPr="00515FAF">
          <w:rPr>
            <w:b/>
            <w:bCs/>
            <w:sz w:val="28"/>
            <w:szCs w:val="28"/>
          </w:rPr>
          <w:t>Спасание тонущих</w:t>
        </w:r>
      </w:hyperlink>
      <w:r w:rsidR="003B5FF9" w:rsidRPr="00515FAF">
        <w:rPr>
          <w:sz w:val="28"/>
          <w:szCs w:val="28"/>
        </w:rPr>
        <w:t xml:space="preserve"> Когда обнаруживается, что кто-то тонет, надо быстро по берегу добраться как можно ближе к месту происшествия. Если тонущего уносит течением, то следует по берегу забежать впереди тонущего и войти в воду так, чтобы плыть ему навстречу. Подплывать надо по возможности </w:t>
      </w:r>
      <w:r w:rsidR="003B5FF9" w:rsidRPr="00515FAF">
        <w:rPr>
          <w:sz w:val="28"/>
          <w:szCs w:val="28"/>
        </w:rPr>
        <w:lastRenderedPageBreak/>
        <w:t xml:space="preserve">незаметно для тонущего, а если он увидел спасателя, то за 3-5 м до него нужно скрыться под водой и поднырнуть к нему со стороны спины. </w:t>
      </w:r>
      <w:r w:rsidR="003B5FF9" w:rsidRPr="00515FAF">
        <w:rPr>
          <w:b/>
          <w:sz w:val="28"/>
          <w:szCs w:val="28"/>
        </w:rPr>
        <w:t>Делается это в целях исключения захватов</w:t>
      </w:r>
      <w:r w:rsidR="003B5FF9" w:rsidRPr="00515FAF">
        <w:rPr>
          <w:sz w:val="28"/>
          <w:szCs w:val="28"/>
        </w:rPr>
        <w:t xml:space="preserve">. Выполнять все это следует быстро, но </w:t>
      </w:r>
      <w:r w:rsidR="003B5FF9" w:rsidRPr="00515FAF">
        <w:rPr>
          <w:noProof/>
          <w:sz w:val="28"/>
          <w:szCs w:val="28"/>
        </w:rPr>
        <w:drawing>
          <wp:anchor distT="47625" distB="47625" distL="161925" distR="161925" simplePos="0" relativeHeight="251661312" behindDoc="0" locked="0" layoutInCell="1" allowOverlap="0" wp14:anchorId="6F1A208E" wp14:editId="585FD91A">
            <wp:simplePos x="0" y="0"/>
            <wp:positionH relativeFrom="column">
              <wp:posOffset>-357505</wp:posOffset>
            </wp:positionH>
            <wp:positionV relativeFrom="line">
              <wp:posOffset>362585</wp:posOffset>
            </wp:positionV>
            <wp:extent cx="5358765" cy="5523230"/>
            <wp:effectExtent l="0" t="0" r="0" b="1270"/>
            <wp:wrapSquare wrapText="bothSides"/>
            <wp:docPr id="8" name="Рисунок 8" descr="Плавание. Спасание тонущих">
              <a:hlinkClick xmlns:a="http://schemas.openxmlformats.org/drawingml/2006/main" r:id="rId15" tgtFrame="&quot;_blank&quot;" tooltip="&quot;Плавание. Спасание тонущих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лавание. Спасание тонущих">
                      <a:hlinkClick r:id="rId15" tgtFrame="&quot;_blank&quot;" tooltip="&quot;Плавание. Спасание тонущих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765" cy="552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5FF9" w:rsidRPr="00515FAF">
        <w:rPr>
          <w:sz w:val="28"/>
          <w:szCs w:val="28"/>
        </w:rPr>
        <w:t>без излишней траты сил, которые необходимо сохранять для последующих действий.</w:t>
      </w:r>
    </w:p>
    <w:p w:rsidR="003B5FF9" w:rsidRDefault="003B5FF9" w:rsidP="003B5FF9">
      <w:pPr>
        <w:spacing w:before="100" w:beforeAutospacing="1" w:after="100" w:afterAutospacing="1"/>
        <w:ind w:firstLine="375"/>
        <w:jc w:val="both"/>
        <w:rPr>
          <w:sz w:val="28"/>
          <w:szCs w:val="28"/>
        </w:rPr>
      </w:pPr>
    </w:p>
    <w:p w:rsidR="003B5FF9" w:rsidRDefault="003B5FF9" w:rsidP="003B5FF9">
      <w:pPr>
        <w:spacing w:before="100" w:beforeAutospacing="1" w:after="100" w:afterAutospacing="1"/>
        <w:ind w:firstLine="375"/>
        <w:jc w:val="both"/>
        <w:rPr>
          <w:sz w:val="28"/>
          <w:szCs w:val="28"/>
        </w:rPr>
      </w:pPr>
    </w:p>
    <w:p w:rsidR="003B5FF9" w:rsidRDefault="003B5FF9" w:rsidP="003B5FF9">
      <w:pPr>
        <w:spacing w:before="100" w:beforeAutospacing="1" w:after="100" w:afterAutospacing="1"/>
        <w:ind w:firstLine="375"/>
        <w:jc w:val="both"/>
        <w:rPr>
          <w:sz w:val="28"/>
          <w:szCs w:val="28"/>
        </w:rPr>
      </w:pPr>
    </w:p>
    <w:p w:rsidR="003B5FF9" w:rsidRDefault="003B5FF9" w:rsidP="003B5FF9">
      <w:pPr>
        <w:spacing w:before="100" w:beforeAutospacing="1" w:after="100" w:afterAutospacing="1"/>
        <w:ind w:firstLine="375"/>
        <w:jc w:val="both"/>
        <w:rPr>
          <w:sz w:val="28"/>
          <w:szCs w:val="28"/>
        </w:rPr>
      </w:pPr>
    </w:p>
    <w:p w:rsidR="003B5FF9" w:rsidRDefault="003B5FF9" w:rsidP="003B5FF9">
      <w:pPr>
        <w:spacing w:before="100" w:beforeAutospacing="1" w:after="100" w:afterAutospacing="1"/>
        <w:ind w:firstLine="375"/>
        <w:jc w:val="both"/>
        <w:rPr>
          <w:sz w:val="28"/>
          <w:szCs w:val="28"/>
        </w:rPr>
      </w:pPr>
    </w:p>
    <w:p w:rsidR="003B5FF9" w:rsidRDefault="003B5FF9" w:rsidP="003B5FF9">
      <w:pPr>
        <w:spacing w:before="100" w:beforeAutospacing="1" w:after="100" w:afterAutospacing="1"/>
        <w:ind w:firstLine="375"/>
        <w:jc w:val="both"/>
        <w:rPr>
          <w:sz w:val="28"/>
          <w:szCs w:val="28"/>
        </w:rPr>
      </w:pPr>
    </w:p>
    <w:p w:rsidR="003B5FF9" w:rsidRDefault="003B5FF9" w:rsidP="003B5FF9">
      <w:pPr>
        <w:spacing w:before="100" w:beforeAutospacing="1" w:after="100" w:afterAutospacing="1"/>
        <w:ind w:firstLine="375"/>
        <w:jc w:val="both"/>
        <w:rPr>
          <w:sz w:val="28"/>
          <w:szCs w:val="28"/>
        </w:rPr>
      </w:pPr>
    </w:p>
    <w:p w:rsidR="003B5FF9" w:rsidRDefault="003B5FF9" w:rsidP="003B5FF9">
      <w:pPr>
        <w:spacing w:before="100" w:beforeAutospacing="1" w:after="100" w:afterAutospacing="1"/>
        <w:ind w:firstLine="375"/>
        <w:jc w:val="both"/>
        <w:rPr>
          <w:sz w:val="28"/>
          <w:szCs w:val="28"/>
        </w:rPr>
      </w:pPr>
    </w:p>
    <w:p w:rsidR="003B5FF9" w:rsidRDefault="003B5FF9" w:rsidP="003B5FF9">
      <w:pPr>
        <w:spacing w:before="100" w:beforeAutospacing="1" w:after="100" w:afterAutospacing="1"/>
        <w:ind w:firstLine="375"/>
        <w:jc w:val="both"/>
        <w:rPr>
          <w:sz w:val="28"/>
          <w:szCs w:val="28"/>
        </w:rPr>
      </w:pPr>
    </w:p>
    <w:p w:rsidR="003B5FF9" w:rsidRDefault="003B5FF9" w:rsidP="003B5FF9">
      <w:pPr>
        <w:spacing w:before="100" w:beforeAutospacing="1" w:after="100" w:afterAutospacing="1"/>
        <w:ind w:firstLine="375"/>
        <w:jc w:val="both"/>
        <w:rPr>
          <w:sz w:val="28"/>
          <w:szCs w:val="28"/>
        </w:rPr>
      </w:pPr>
    </w:p>
    <w:p w:rsidR="003B5FF9" w:rsidRDefault="003B5FF9" w:rsidP="003B5FF9">
      <w:pPr>
        <w:spacing w:before="100" w:beforeAutospacing="1" w:after="100" w:afterAutospacing="1"/>
        <w:ind w:firstLine="375"/>
        <w:jc w:val="both"/>
        <w:rPr>
          <w:sz w:val="28"/>
          <w:szCs w:val="28"/>
        </w:rPr>
      </w:pPr>
    </w:p>
    <w:p w:rsidR="003B5FF9" w:rsidRDefault="003B5FF9" w:rsidP="003B5FF9">
      <w:pPr>
        <w:spacing w:before="100" w:beforeAutospacing="1" w:after="100" w:afterAutospacing="1"/>
        <w:ind w:firstLine="375"/>
        <w:jc w:val="both"/>
        <w:rPr>
          <w:sz w:val="28"/>
          <w:szCs w:val="28"/>
        </w:rPr>
      </w:pPr>
    </w:p>
    <w:p w:rsidR="003B5FF9" w:rsidRDefault="003B5FF9" w:rsidP="003B5FF9">
      <w:pPr>
        <w:spacing w:before="100" w:beforeAutospacing="1" w:after="100" w:afterAutospacing="1"/>
        <w:ind w:firstLine="375"/>
        <w:jc w:val="both"/>
        <w:rPr>
          <w:sz w:val="28"/>
          <w:szCs w:val="28"/>
        </w:rPr>
      </w:pPr>
    </w:p>
    <w:p w:rsidR="003B5FF9" w:rsidRDefault="003B5FF9" w:rsidP="003B5FF9">
      <w:pPr>
        <w:spacing w:before="100" w:beforeAutospacing="1" w:after="100" w:afterAutospacing="1"/>
        <w:ind w:firstLine="375"/>
        <w:jc w:val="both"/>
        <w:rPr>
          <w:sz w:val="28"/>
          <w:szCs w:val="28"/>
        </w:rPr>
      </w:pPr>
    </w:p>
    <w:p w:rsidR="003B5FF9" w:rsidRDefault="003B5FF9" w:rsidP="003B5FF9">
      <w:pPr>
        <w:spacing w:before="100" w:beforeAutospacing="1" w:after="100" w:afterAutospacing="1"/>
        <w:ind w:firstLine="375"/>
        <w:jc w:val="both"/>
        <w:rPr>
          <w:sz w:val="28"/>
          <w:szCs w:val="28"/>
        </w:rPr>
      </w:pPr>
    </w:p>
    <w:p w:rsidR="003B5FF9" w:rsidRDefault="003B5FF9" w:rsidP="003B5FF9">
      <w:pPr>
        <w:spacing w:before="100" w:beforeAutospacing="1" w:after="100" w:afterAutospacing="1"/>
        <w:ind w:firstLine="375"/>
        <w:jc w:val="both"/>
        <w:rPr>
          <w:sz w:val="28"/>
          <w:szCs w:val="28"/>
        </w:rPr>
      </w:pPr>
    </w:p>
    <w:p w:rsidR="003B5FF9" w:rsidRPr="00886145" w:rsidRDefault="003B5FF9" w:rsidP="003B5FF9">
      <w:pPr>
        <w:spacing w:before="100" w:beforeAutospacing="1" w:after="100" w:afterAutospacing="1"/>
        <w:ind w:firstLine="375"/>
        <w:jc w:val="both"/>
        <w:rPr>
          <w:b/>
          <w:sz w:val="28"/>
          <w:szCs w:val="28"/>
        </w:rPr>
      </w:pPr>
      <w:r w:rsidRPr="00886145">
        <w:rPr>
          <w:b/>
          <w:sz w:val="28"/>
          <w:szCs w:val="28"/>
        </w:rPr>
        <w:t>Домашняя работа – ознакомиться с материалом.</w:t>
      </w:r>
    </w:p>
    <w:p w:rsidR="003B5FF9" w:rsidRDefault="003B5FF9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color w:val="1D1D1B"/>
          <w:sz w:val="30"/>
          <w:szCs w:val="30"/>
        </w:rPr>
      </w:pPr>
    </w:p>
    <w:p w:rsidR="003B5FF9" w:rsidRDefault="003B5FF9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color w:val="1D1D1B"/>
          <w:sz w:val="30"/>
          <w:szCs w:val="30"/>
        </w:rPr>
      </w:pPr>
    </w:p>
    <w:p w:rsidR="003B5FF9" w:rsidRPr="00B42240" w:rsidRDefault="003B5FF9" w:rsidP="00B42240">
      <w:pPr>
        <w:widowControl/>
        <w:shd w:val="clear" w:color="auto" w:fill="FFFFFF"/>
        <w:autoSpaceDE/>
        <w:autoSpaceDN/>
        <w:adjustRightInd/>
        <w:spacing w:before="100" w:beforeAutospacing="1" w:after="300"/>
        <w:rPr>
          <w:color w:val="1D1D1B"/>
          <w:sz w:val="30"/>
          <w:szCs w:val="30"/>
        </w:rPr>
      </w:pPr>
    </w:p>
    <w:sectPr w:rsidR="003B5FF9" w:rsidRPr="00B422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F2BB4"/>
    <w:multiLevelType w:val="multilevel"/>
    <w:tmpl w:val="BC64E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8E1925"/>
    <w:multiLevelType w:val="hybridMultilevel"/>
    <w:tmpl w:val="CA8C086A"/>
    <w:lvl w:ilvl="0" w:tplc="688C355C">
      <w:start w:val="1"/>
      <w:numFmt w:val="decimal"/>
      <w:lvlText w:val="%1."/>
      <w:lvlJc w:val="left"/>
      <w:pPr>
        <w:ind w:left="870" w:hanging="360"/>
      </w:pPr>
    </w:lvl>
    <w:lvl w:ilvl="1" w:tplc="04190019">
      <w:start w:val="1"/>
      <w:numFmt w:val="lowerLetter"/>
      <w:lvlText w:val="%2."/>
      <w:lvlJc w:val="left"/>
      <w:pPr>
        <w:ind w:left="1590" w:hanging="360"/>
      </w:pPr>
    </w:lvl>
    <w:lvl w:ilvl="2" w:tplc="0419001B">
      <w:start w:val="1"/>
      <w:numFmt w:val="lowerRoman"/>
      <w:lvlText w:val="%3."/>
      <w:lvlJc w:val="right"/>
      <w:pPr>
        <w:ind w:left="2310" w:hanging="180"/>
      </w:pPr>
    </w:lvl>
    <w:lvl w:ilvl="3" w:tplc="0419000F">
      <w:start w:val="1"/>
      <w:numFmt w:val="decimal"/>
      <w:lvlText w:val="%4."/>
      <w:lvlJc w:val="left"/>
      <w:pPr>
        <w:ind w:left="3030" w:hanging="360"/>
      </w:pPr>
    </w:lvl>
    <w:lvl w:ilvl="4" w:tplc="04190019">
      <w:start w:val="1"/>
      <w:numFmt w:val="lowerLetter"/>
      <w:lvlText w:val="%5."/>
      <w:lvlJc w:val="left"/>
      <w:pPr>
        <w:ind w:left="3750" w:hanging="360"/>
      </w:pPr>
    </w:lvl>
    <w:lvl w:ilvl="5" w:tplc="0419001B">
      <w:start w:val="1"/>
      <w:numFmt w:val="lowerRoman"/>
      <w:lvlText w:val="%6."/>
      <w:lvlJc w:val="right"/>
      <w:pPr>
        <w:ind w:left="4470" w:hanging="180"/>
      </w:pPr>
    </w:lvl>
    <w:lvl w:ilvl="6" w:tplc="0419000F">
      <w:start w:val="1"/>
      <w:numFmt w:val="decimal"/>
      <w:lvlText w:val="%7."/>
      <w:lvlJc w:val="left"/>
      <w:pPr>
        <w:ind w:left="5190" w:hanging="360"/>
      </w:pPr>
    </w:lvl>
    <w:lvl w:ilvl="7" w:tplc="04190019">
      <w:start w:val="1"/>
      <w:numFmt w:val="lowerLetter"/>
      <w:lvlText w:val="%8."/>
      <w:lvlJc w:val="left"/>
      <w:pPr>
        <w:ind w:left="5910" w:hanging="360"/>
      </w:pPr>
    </w:lvl>
    <w:lvl w:ilvl="8" w:tplc="0419001B">
      <w:start w:val="1"/>
      <w:numFmt w:val="lowerRoman"/>
      <w:lvlText w:val="%9."/>
      <w:lvlJc w:val="right"/>
      <w:pPr>
        <w:ind w:left="6630" w:hanging="180"/>
      </w:pPr>
    </w:lvl>
  </w:abstractNum>
  <w:abstractNum w:abstractNumId="2" w15:restartNumberingAfterBreak="0">
    <w:nsid w:val="187E41D5"/>
    <w:multiLevelType w:val="hybridMultilevel"/>
    <w:tmpl w:val="3574061C"/>
    <w:lvl w:ilvl="0" w:tplc="0C8A770A">
      <w:start w:val="1"/>
      <w:numFmt w:val="decimal"/>
      <w:lvlText w:val="%1)"/>
      <w:lvlJc w:val="left"/>
      <w:pPr>
        <w:ind w:left="870" w:hanging="360"/>
      </w:pPr>
    </w:lvl>
    <w:lvl w:ilvl="1" w:tplc="04190019">
      <w:start w:val="1"/>
      <w:numFmt w:val="lowerLetter"/>
      <w:lvlText w:val="%2."/>
      <w:lvlJc w:val="left"/>
      <w:pPr>
        <w:ind w:left="1590" w:hanging="360"/>
      </w:pPr>
    </w:lvl>
    <w:lvl w:ilvl="2" w:tplc="0419001B">
      <w:start w:val="1"/>
      <w:numFmt w:val="lowerRoman"/>
      <w:lvlText w:val="%3."/>
      <w:lvlJc w:val="right"/>
      <w:pPr>
        <w:ind w:left="2310" w:hanging="180"/>
      </w:pPr>
    </w:lvl>
    <w:lvl w:ilvl="3" w:tplc="0419000F">
      <w:start w:val="1"/>
      <w:numFmt w:val="decimal"/>
      <w:lvlText w:val="%4."/>
      <w:lvlJc w:val="left"/>
      <w:pPr>
        <w:ind w:left="3030" w:hanging="360"/>
      </w:pPr>
    </w:lvl>
    <w:lvl w:ilvl="4" w:tplc="04190019">
      <w:start w:val="1"/>
      <w:numFmt w:val="lowerLetter"/>
      <w:lvlText w:val="%5."/>
      <w:lvlJc w:val="left"/>
      <w:pPr>
        <w:ind w:left="3750" w:hanging="360"/>
      </w:pPr>
    </w:lvl>
    <w:lvl w:ilvl="5" w:tplc="0419001B">
      <w:start w:val="1"/>
      <w:numFmt w:val="lowerRoman"/>
      <w:lvlText w:val="%6."/>
      <w:lvlJc w:val="right"/>
      <w:pPr>
        <w:ind w:left="4470" w:hanging="180"/>
      </w:pPr>
    </w:lvl>
    <w:lvl w:ilvl="6" w:tplc="0419000F">
      <w:start w:val="1"/>
      <w:numFmt w:val="decimal"/>
      <w:lvlText w:val="%7."/>
      <w:lvlJc w:val="left"/>
      <w:pPr>
        <w:ind w:left="5190" w:hanging="360"/>
      </w:pPr>
    </w:lvl>
    <w:lvl w:ilvl="7" w:tplc="04190019">
      <w:start w:val="1"/>
      <w:numFmt w:val="lowerLetter"/>
      <w:lvlText w:val="%8."/>
      <w:lvlJc w:val="left"/>
      <w:pPr>
        <w:ind w:left="5910" w:hanging="360"/>
      </w:pPr>
    </w:lvl>
    <w:lvl w:ilvl="8" w:tplc="0419001B">
      <w:start w:val="1"/>
      <w:numFmt w:val="lowerRoman"/>
      <w:lvlText w:val="%9."/>
      <w:lvlJc w:val="right"/>
      <w:pPr>
        <w:ind w:left="6630" w:hanging="180"/>
      </w:pPr>
    </w:lvl>
  </w:abstractNum>
  <w:abstractNum w:abstractNumId="3" w15:restartNumberingAfterBreak="0">
    <w:nsid w:val="270067C1"/>
    <w:multiLevelType w:val="multilevel"/>
    <w:tmpl w:val="38A68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4802CE"/>
    <w:multiLevelType w:val="hybridMultilevel"/>
    <w:tmpl w:val="E4923B34"/>
    <w:lvl w:ilvl="0" w:tplc="36F24A8A">
      <w:start w:val="1"/>
      <w:numFmt w:val="decimal"/>
      <w:lvlText w:val="%1)"/>
      <w:lvlJc w:val="left"/>
      <w:pPr>
        <w:ind w:left="1065" w:hanging="360"/>
      </w:p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>
      <w:start w:val="1"/>
      <w:numFmt w:val="decimal"/>
      <w:lvlText w:val="%4."/>
      <w:lvlJc w:val="left"/>
      <w:pPr>
        <w:ind w:left="3225" w:hanging="360"/>
      </w:pPr>
    </w:lvl>
    <w:lvl w:ilvl="4" w:tplc="04190019">
      <w:start w:val="1"/>
      <w:numFmt w:val="lowerLetter"/>
      <w:lvlText w:val="%5."/>
      <w:lvlJc w:val="left"/>
      <w:pPr>
        <w:ind w:left="3945" w:hanging="360"/>
      </w:pPr>
    </w:lvl>
    <w:lvl w:ilvl="5" w:tplc="0419001B">
      <w:start w:val="1"/>
      <w:numFmt w:val="lowerRoman"/>
      <w:lvlText w:val="%6."/>
      <w:lvlJc w:val="right"/>
      <w:pPr>
        <w:ind w:left="4665" w:hanging="180"/>
      </w:pPr>
    </w:lvl>
    <w:lvl w:ilvl="6" w:tplc="0419000F">
      <w:start w:val="1"/>
      <w:numFmt w:val="decimal"/>
      <w:lvlText w:val="%7."/>
      <w:lvlJc w:val="left"/>
      <w:pPr>
        <w:ind w:left="5385" w:hanging="360"/>
      </w:pPr>
    </w:lvl>
    <w:lvl w:ilvl="7" w:tplc="04190019">
      <w:start w:val="1"/>
      <w:numFmt w:val="lowerLetter"/>
      <w:lvlText w:val="%8."/>
      <w:lvlJc w:val="left"/>
      <w:pPr>
        <w:ind w:left="6105" w:hanging="360"/>
      </w:pPr>
    </w:lvl>
    <w:lvl w:ilvl="8" w:tplc="0419001B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36A04877"/>
    <w:multiLevelType w:val="hybridMultilevel"/>
    <w:tmpl w:val="A3FA414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C944819"/>
    <w:multiLevelType w:val="multilevel"/>
    <w:tmpl w:val="5F2C9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D7156E"/>
    <w:multiLevelType w:val="multilevel"/>
    <w:tmpl w:val="87566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B64E2A"/>
    <w:multiLevelType w:val="hybridMultilevel"/>
    <w:tmpl w:val="23DAE79E"/>
    <w:lvl w:ilvl="0" w:tplc="1D409B30">
      <w:start w:val="1"/>
      <w:numFmt w:val="decimal"/>
      <w:lvlText w:val="%1)"/>
      <w:lvlJc w:val="left"/>
      <w:pPr>
        <w:ind w:left="870" w:hanging="360"/>
      </w:pPr>
    </w:lvl>
    <w:lvl w:ilvl="1" w:tplc="04190019">
      <w:start w:val="1"/>
      <w:numFmt w:val="lowerLetter"/>
      <w:lvlText w:val="%2."/>
      <w:lvlJc w:val="left"/>
      <w:pPr>
        <w:ind w:left="1590" w:hanging="360"/>
      </w:pPr>
    </w:lvl>
    <w:lvl w:ilvl="2" w:tplc="0419001B">
      <w:start w:val="1"/>
      <w:numFmt w:val="lowerRoman"/>
      <w:lvlText w:val="%3."/>
      <w:lvlJc w:val="right"/>
      <w:pPr>
        <w:ind w:left="2310" w:hanging="180"/>
      </w:pPr>
    </w:lvl>
    <w:lvl w:ilvl="3" w:tplc="0419000F">
      <w:start w:val="1"/>
      <w:numFmt w:val="decimal"/>
      <w:lvlText w:val="%4."/>
      <w:lvlJc w:val="left"/>
      <w:pPr>
        <w:ind w:left="3030" w:hanging="360"/>
      </w:pPr>
    </w:lvl>
    <w:lvl w:ilvl="4" w:tplc="04190019">
      <w:start w:val="1"/>
      <w:numFmt w:val="lowerLetter"/>
      <w:lvlText w:val="%5."/>
      <w:lvlJc w:val="left"/>
      <w:pPr>
        <w:ind w:left="3750" w:hanging="360"/>
      </w:pPr>
    </w:lvl>
    <w:lvl w:ilvl="5" w:tplc="0419001B">
      <w:start w:val="1"/>
      <w:numFmt w:val="lowerRoman"/>
      <w:lvlText w:val="%6."/>
      <w:lvlJc w:val="right"/>
      <w:pPr>
        <w:ind w:left="4470" w:hanging="180"/>
      </w:pPr>
    </w:lvl>
    <w:lvl w:ilvl="6" w:tplc="0419000F">
      <w:start w:val="1"/>
      <w:numFmt w:val="decimal"/>
      <w:lvlText w:val="%7."/>
      <w:lvlJc w:val="left"/>
      <w:pPr>
        <w:ind w:left="5190" w:hanging="360"/>
      </w:pPr>
    </w:lvl>
    <w:lvl w:ilvl="7" w:tplc="04190019">
      <w:start w:val="1"/>
      <w:numFmt w:val="lowerLetter"/>
      <w:lvlText w:val="%8."/>
      <w:lvlJc w:val="left"/>
      <w:pPr>
        <w:ind w:left="5910" w:hanging="360"/>
      </w:pPr>
    </w:lvl>
    <w:lvl w:ilvl="8" w:tplc="0419001B">
      <w:start w:val="1"/>
      <w:numFmt w:val="lowerRoman"/>
      <w:lvlText w:val="%9."/>
      <w:lvlJc w:val="right"/>
      <w:pPr>
        <w:ind w:left="6630" w:hanging="180"/>
      </w:pPr>
    </w:lvl>
  </w:abstractNum>
  <w:abstractNum w:abstractNumId="9" w15:restartNumberingAfterBreak="0">
    <w:nsid w:val="4F412FD6"/>
    <w:multiLevelType w:val="multilevel"/>
    <w:tmpl w:val="BCEA0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76587C"/>
    <w:multiLevelType w:val="hybridMultilevel"/>
    <w:tmpl w:val="AC4C6FBC"/>
    <w:lvl w:ilvl="0" w:tplc="87D2F1EC">
      <w:start w:val="1"/>
      <w:numFmt w:val="decimal"/>
      <w:lvlText w:val="%1)"/>
      <w:lvlJc w:val="left"/>
      <w:pPr>
        <w:ind w:left="870" w:hanging="360"/>
      </w:pPr>
    </w:lvl>
    <w:lvl w:ilvl="1" w:tplc="04190019">
      <w:start w:val="1"/>
      <w:numFmt w:val="lowerLetter"/>
      <w:lvlText w:val="%2."/>
      <w:lvlJc w:val="left"/>
      <w:pPr>
        <w:ind w:left="1590" w:hanging="360"/>
      </w:pPr>
    </w:lvl>
    <w:lvl w:ilvl="2" w:tplc="0419001B">
      <w:start w:val="1"/>
      <w:numFmt w:val="lowerRoman"/>
      <w:lvlText w:val="%3."/>
      <w:lvlJc w:val="right"/>
      <w:pPr>
        <w:ind w:left="2310" w:hanging="180"/>
      </w:pPr>
    </w:lvl>
    <w:lvl w:ilvl="3" w:tplc="0419000F">
      <w:start w:val="1"/>
      <w:numFmt w:val="decimal"/>
      <w:lvlText w:val="%4."/>
      <w:lvlJc w:val="left"/>
      <w:pPr>
        <w:ind w:left="3030" w:hanging="360"/>
      </w:pPr>
    </w:lvl>
    <w:lvl w:ilvl="4" w:tplc="04190019">
      <w:start w:val="1"/>
      <w:numFmt w:val="lowerLetter"/>
      <w:lvlText w:val="%5."/>
      <w:lvlJc w:val="left"/>
      <w:pPr>
        <w:ind w:left="3750" w:hanging="360"/>
      </w:pPr>
    </w:lvl>
    <w:lvl w:ilvl="5" w:tplc="0419001B">
      <w:start w:val="1"/>
      <w:numFmt w:val="lowerRoman"/>
      <w:lvlText w:val="%6."/>
      <w:lvlJc w:val="right"/>
      <w:pPr>
        <w:ind w:left="4470" w:hanging="180"/>
      </w:pPr>
    </w:lvl>
    <w:lvl w:ilvl="6" w:tplc="0419000F">
      <w:start w:val="1"/>
      <w:numFmt w:val="decimal"/>
      <w:lvlText w:val="%7."/>
      <w:lvlJc w:val="left"/>
      <w:pPr>
        <w:ind w:left="5190" w:hanging="360"/>
      </w:pPr>
    </w:lvl>
    <w:lvl w:ilvl="7" w:tplc="04190019">
      <w:start w:val="1"/>
      <w:numFmt w:val="lowerLetter"/>
      <w:lvlText w:val="%8."/>
      <w:lvlJc w:val="left"/>
      <w:pPr>
        <w:ind w:left="5910" w:hanging="360"/>
      </w:pPr>
    </w:lvl>
    <w:lvl w:ilvl="8" w:tplc="0419001B">
      <w:start w:val="1"/>
      <w:numFmt w:val="lowerRoman"/>
      <w:lvlText w:val="%9."/>
      <w:lvlJc w:val="right"/>
      <w:pPr>
        <w:ind w:left="6630" w:hanging="180"/>
      </w:p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3"/>
  </w:num>
  <w:num w:numId="5">
    <w:abstractNumId w:val="7"/>
  </w:num>
  <w:num w:numId="6">
    <w:abstractNumId w:val="5"/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327"/>
    <w:rsid w:val="003B5FF9"/>
    <w:rsid w:val="00405327"/>
    <w:rsid w:val="0041327A"/>
    <w:rsid w:val="006164F0"/>
    <w:rsid w:val="007C24D7"/>
    <w:rsid w:val="00A445D0"/>
    <w:rsid w:val="00B42240"/>
    <w:rsid w:val="00E82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08B9D7"/>
  <w15:docId w15:val="{FAD2C480-7224-452C-A494-A532D65D0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24D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24D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7C24D7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B42240"/>
    <w:pPr>
      <w:widowControl/>
      <w:autoSpaceDE/>
      <w:autoSpaceDN/>
      <w:adjustRightInd/>
      <w:ind w:left="708"/>
    </w:pPr>
    <w:rPr>
      <w:rFonts w:ascii="Arial Narrow" w:hAnsi="Arial Narrow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3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C%D0%BE%D1%80%D0%BE%D0%B7%D0%BE%D0%B2,_%D0%92%D0%BB%D0%B0%D0%B4%D0%B8%D0%BC%D0%B8%D1%80_%D0%92%D0%B8%D0%BA%D1%82%D0%BE%D1%80%D0%BE%D0%B2%D0%B8%D1%87" TargetMode="External"/><Relationship Id="rId13" Type="http://schemas.openxmlformats.org/officeDocument/2006/relationships/hyperlink" Target="http://to-swim.ru/doc/Navigation-Equipment/Swimming-Rescue-of-drowning-28.jpg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93%D1%80%D0%B5%D1%87%D0%B8%D0%BD,_%D0%90%D0%BD%D0%B4%D1%80%D0%B5%D0%B9_%D0%92%D0%BB%D0%B0%D0%B4%D0%B8%D0%BC%D0%B8%D1%80%D0%BE%D0%B2%D0%B8%D1%87" TargetMode="External"/><Relationship Id="rId12" Type="http://schemas.openxmlformats.org/officeDocument/2006/relationships/hyperlink" Target="http://to-swim.ru/doc/Navigation-Equipment/Swimming-Rescue-of-drowning-27.jpg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B%D0%BE%D0%B1%D0%B8%D0%BD%D1%86%D0%B5%D0%B2,_%D0%9D%D0%B8%D0%BA%D0%B8%D1%82%D0%B0_%D0%9A%D0%BE%D0%BD%D1%81%D1%82%D0%B0%D0%BD%D1%82%D0%B8%D0%BD%D0%BE%D0%B2%D0%B8%D1%87" TargetMode="External"/><Relationship Id="rId11" Type="http://schemas.openxmlformats.org/officeDocument/2006/relationships/image" Target="media/image1.jpeg"/><Relationship Id="rId5" Type="http://schemas.openxmlformats.org/officeDocument/2006/relationships/hyperlink" Target="https://resh.edu.ru/subject/lesson/3111/main/" TargetMode="External"/><Relationship Id="rId15" Type="http://schemas.openxmlformats.org/officeDocument/2006/relationships/hyperlink" Target="http://to-swim.ru/doc/Navigation-Equipment/Swimming-Rescue-of-drowning-29.jpg" TargetMode="External"/><Relationship Id="rId10" Type="http://schemas.openxmlformats.org/officeDocument/2006/relationships/hyperlink" Target="http://to-swim.ru/doc/Navigation-Equipment/Swimming-Rescue-of-drowning-27.jp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8%D0%B7%D0%BE%D1%82%D0%BE%D0%B2,_%D0%94%D0%B0%D0%BD%D0%B8%D0%BB%D0%B0_%D0%A1%D0%B5%D1%80%D0%B3%D0%B5%D0%B5%D0%B2%D0%B8%D1%87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2131</Words>
  <Characters>12152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2020-04-10T08:23:00Z</dcterms:created>
  <dcterms:modified xsi:type="dcterms:W3CDTF">2020-04-11T15:56:00Z</dcterms:modified>
</cp:coreProperties>
</file>